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E" w:rsidRDefault="00EB7F6E" w:rsidP="00EB7F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6E" w:rsidRPr="00905850" w:rsidRDefault="00EB7F6E" w:rsidP="00905850">
      <w:pPr>
        <w:pStyle w:val="1"/>
        <w:jc w:val="center"/>
        <w:rPr>
          <w:rFonts w:ascii="Times New Roman" w:hAnsi="Times New Roman" w:cs="Times New Roman"/>
          <w:sz w:val="24"/>
        </w:rPr>
      </w:pPr>
      <w:r w:rsidRPr="00905850">
        <w:rPr>
          <w:rFonts w:ascii="Times New Roman" w:hAnsi="Times New Roman" w:cs="Times New Roman"/>
          <w:sz w:val="24"/>
        </w:rPr>
        <w:t>ГОРОДСКАЯ  ДУМА  ГОРОДСКОГО ОКРУГА ШУЯ</w:t>
      </w:r>
    </w:p>
    <w:p w:rsidR="00EB7F6E" w:rsidRPr="00905850" w:rsidRDefault="00EB7F6E" w:rsidP="00905850">
      <w:pPr>
        <w:pStyle w:val="1"/>
        <w:jc w:val="center"/>
        <w:rPr>
          <w:rFonts w:ascii="Times New Roman" w:hAnsi="Times New Roman" w:cs="Times New Roman"/>
          <w:sz w:val="28"/>
        </w:rPr>
      </w:pPr>
      <w:r w:rsidRPr="00905850">
        <w:rPr>
          <w:rFonts w:ascii="Times New Roman" w:hAnsi="Times New Roman" w:cs="Times New Roman"/>
          <w:sz w:val="28"/>
        </w:rPr>
        <w:t>Р Е Ш Е Н И Е</w:t>
      </w:r>
    </w:p>
    <w:p w:rsidR="00EF355B" w:rsidRDefault="00EF355B" w:rsidP="00EB7F6E">
      <w:pPr>
        <w:pStyle w:val="6"/>
        <w:jc w:val="center"/>
        <w:rPr>
          <w:i w:val="0"/>
          <w:u w:val="single"/>
        </w:rPr>
      </w:pPr>
    </w:p>
    <w:p w:rsidR="00EB7F6E" w:rsidRDefault="00905850" w:rsidP="0090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850">
        <w:rPr>
          <w:rFonts w:ascii="Times New Roman" w:hAnsi="Times New Roman" w:cs="Times New Roman"/>
          <w:bCs/>
          <w:sz w:val="24"/>
          <w:szCs w:val="24"/>
        </w:rPr>
        <w:tab/>
      </w:r>
      <w:r w:rsidRPr="00905850">
        <w:rPr>
          <w:rFonts w:ascii="Times New Roman" w:hAnsi="Times New Roman" w:cs="Times New Roman"/>
          <w:bCs/>
          <w:sz w:val="24"/>
          <w:szCs w:val="24"/>
        </w:rPr>
        <w:tab/>
        <w:t>от 25 июня 2015 года</w:t>
      </w:r>
      <w:r w:rsidRPr="00905850">
        <w:rPr>
          <w:rFonts w:ascii="Times New Roman" w:hAnsi="Times New Roman" w:cs="Times New Roman"/>
          <w:bCs/>
          <w:sz w:val="24"/>
          <w:szCs w:val="24"/>
        </w:rPr>
        <w:tab/>
      </w:r>
      <w:r w:rsidRPr="00905850">
        <w:rPr>
          <w:rFonts w:ascii="Times New Roman" w:hAnsi="Times New Roman" w:cs="Times New Roman"/>
          <w:bCs/>
          <w:sz w:val="24"/>
          <w:szCs w:val="24"/>
        </w:rPr>
        <w:tab/>
      </w:r>
      <w:r w:rsidRPr="00905850">
        <w:rPr>
          <w:rFonts w:ascii="Times New Roman" w:hAnsi="Times New Roman" w:cs="Times New Roman"/>
          <w:bCs/>
          <w:sz w:val="24"/>
          <w:szCs w:val="24"/>
        </w:rPr>
        <w:tab/>
      </w:r>
      <w:r w:rsidRPr="00905850"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117</w:t>
      </w:r>
    </w:p>
    <w:p w:rsidR="00EB7F6E" w:rsidRDefault="00EB7F6E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39B" w:rsidRPr="00905850" w:rsidRDefault="00C3039B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0C7" w:rsidRPr="00905850" w:rsidRDefault="00BF7C0B" w:rsidP="0019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50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цены продажи земельных участков, находящихся в собственности городского </w:t>
      </w:r>
      <w:r w:rsidR="00905850">
        <w:rPr>
          <w:rFonts w:ascii="Times New Roman" w:hAnsi="Times New Roman" w:cs="Times New Roman"/>
          <w:b/>
          <w:sz w:val="24"/>
          <w:szCs w:val="24"/>
        </w:rPr>
        <w:t>округа Шуя</w:t>
      </w:r>
      <w:r w:rsidRPr="00905850">
        <w:rPr>
          <w:rFonts w:ascii="Times New Roman" w:hAnsi="Times New Roman" w:cs="Times New Roman"/>
          <w:b/>
          <w:sz w:val="24"/>
          <w:szCs w:val="24"/>
        </w:rPr>
        <w:t>, при заключении договора купли-продажи земельного участка без проведения торгов</w:t>
      </w:r>
    </w:p>
    <w:p w:rsidR="0019516F" w:rsidRPr="00905850" w:rsidRDefault="0019516F" w:rsidP="0019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1EC" w:rsidRDefault="00E22A17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В соответствии с</w:t>
      </w:r>
      <w:r w:rsidR="0071250C" w:rsidRPr="00905850">
        <w:rPr>
          <w:rFonts w:ascii="Times New Roman" w:hAnsi="Times New Roman" w:cs="Times New Roman"/>
          <w:sz w:val="24"/>
          <w:szCs w:val="24"/>
        </w:rPr>
        <w:t xml:space="preserve">о </w:t>
      </w:r>
      <w:hyperlink r:id="rId5" w:history="1">
        <w:r w:rsidR="0071250C" w:rsidRPr="00905850">
          <w:rPr>
            <w:rFonts w:ascii="Times New Roman" w:hAnsi="Times New Roman" w:cs="Times New Roman"/>
            <w:sz w:val="24"/>
            <w:szCs w:val="24"/>
          </w:rPr>
          <w:t>статьями 39.3</w:t>
        </w:r>
      </w:hyperlink>
      <w:r w:rsidR="0071250C" w:rsidRPr="009058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71250C" w:rsidRPr="00905850">
          <w:rPr>
            <w:rFonts w:ascii="Times New Roman" w:hAnsi="Times New Roman" w:cs="Times New Roman"/>
            <w:sz w:val="24"/>
            <w:szCs w:val="24"/>
          </w:rPr>
          <w:t>39.4</w:t>
        </w:r>
      </w:hyperlink>
      <w:r w:rsidR="0071250C" w:rsidRPr="0090585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(в редакции </w:t>
      </w:r>
      <w:r w:rsidR="00072062" w:rsidRPr="00905850">
        <w:rPr>
          <w:rFonts w:ascii="Times New Roman" w:hAnsi="Times New Roman" w:cs="Times New Roman"/>
          <w:sz w:val="24"/>
          <w:szCs w:val="24"/>
        </w:rPr>
        <w:t>Ф</w:t>
      </w:r>
      <w:r w:rsidR="0071250C" w:rsidRPr="00905850">
        <w:rPr>
          <w:rFonts w:ascii="Times New Roman" w:hAnsi="Times New Roman" w:cs="Times New Roman"/>
          <w:sz w:val="24"/>
          <w:szCs w:val="24"/>
        </w:rPr>
        <w:t>едеральн</w:t>
      </w:r>
      <w:r w:rsidR="00072062" w:rsidRPr="00905850">
        <w:rPr>
          <w:rFonts w:ascii="Times New Roman" w:hAnsi="Times New Roman" w:cs="Times New Roman"/>
          <w:sz w:val="24"/>
          <w:szCs w:val="24"/>
        </w:rPr>
        <w:t>ого</w:t>
      </w:r>
      <w:r w:rsidR="0071250C" w:rsidRPr="0090585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72062" w:rsidRPr="00905850">
        <w:rPr>
          <w:rFonts w:ascii="Times New Roman" w:hAnsi="Times New Roman" w:cs="Times New Roman"/>
          <w:sz w:val="24"/>
          <w:szCs w:val="24"/>
        </w:rPr>
        <w:t>а</w:t>
      </w:r>
      <w:r w:rsidR="0071250C" w:rsidRPr="00905850">
        <w:rPr>
          <w:rFonts w:ascii="Times New Roman" w:hAnsi="Times New Roman" w:cs="Times New Roman"/>
          <w:sz w:val="24"/>
          <w:szCs w:val="24"/>
        </w:rPr>
        <w:t xml:space="preserve"> от 23.06.2014 </w:t>
      </w:r>
      <w:r w:rsidR="00B9169E">
        <w:rPr>
          <w:rFonts w:ascii="Times New Roman" w:hAnsi="Times New Roman" w:cs="Times New Roman"/>
          <w:sz w:val="24"/>
          <w:szCs w:val="24"/>
        </w:rPr>
        <w:t>№</w:t>
      </w:r>
      <w:r w:rsidR="0071250C" w:rsidRPr="00905850">
        <w:rPr>
          <w:rFonts w:ascii="Times New Roman" w:hAnsi="Times New Roman" w:cs="Times New Roman"/>
          <w:sz w:val="24"/>
          <w:szCs w:val="24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 w:rsidR="00072062" w:rsidRPr="00905850">
        <w:rPr>
          <w:rFonts w:ascii="Times New Roman" w:hAnsi="Times New Roman" w:cs="Times New Roman"/>
          <w:sz w:val="24"/>
          <w:szCs w:val="24"/>
        </w:rPr>
        <w:t>, ст. 46.5 Градостроительного кодекса Российской Федерации (в редакции Федерального закона</w:t>
      </w:r>
      <w:r w:rsidR="00B9169E">
        <w:rPr>
          <w:rFonts w:ascii="Times New Roman" w:hAnsi="Times New Roman" w:cs="Times New Roman"/>
          <w:sz w:val="24"/>
          <w:szCs w:val="24"/>
        </w:rPr>
        <w:t xml:space="preserve"> от 21.07.2014 №</w:t>
      </w:r>
      <w:r w:rsidR="0071250C" w:rsidRPr="00905850">
        <w:rPr>
          <w:rFonts w:ascii="Times New Roman" w:hAnsi="Times New Roman" w:cs="Times New Roman"/>
          <w:sz w:val="24"/>
          <w:szCs w:val="24"/>
        </w:rPr>
        <w:t xml:space="preserve"> 224-ФЗ "О внесении изменений в Градостроительный кодекс Российской Федерации и отдельные законодательные акты Российской Федерации"),</w:t>
      </w:r>
      <w:r w:rsidR="00072062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4211EC" w:rsidRPr="00905850">
        <w:rPr>
          <w:rFonts w:ascii="Times New Roman" w:hAnsi="Times New Roman" w:cs="Times New Roman"/>
          <w:sz w:val="24"/>
          <w:szCs w:val="24"/>
        </w:rPr>
        <w:t>Фед</w:t>
      </w:r>
      <w:r w:rsidR="00D808BA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4211EC" w:rsidRPr="00905850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Ивановской области от 02.03.2015г № 1</w:t>
      </w:r>
      <w:r w:rsidR="00072062" w:rsidRPr="00905850">
        <w:rPr>
          <w:rFonts w:ascii="Times New Roman" w:hAnsi="Times New Roman" w:cs="Times New Roman"/>
          <w:sz w:val="24"/>
          <w:szCs w:val="24"/>
        </w:rPr>
        <w:t>8</w:t>
      </w:r>
      <w:r w:rsidR="004211EC" w:rsidRPr="00905850">
        <w:rPr>
          <w:rFonts w:ascii="Times New Roman" w:hAnsi="Times New Roman" w:cs="Times New Roman"/>
          <w:sz w:val="24"/>
          <w:szCs w:val="24"/>
        </w:rPr>
        <w:t>-ОЗ «О порядке определения</w:t>
      </w:r>
      <w:r w:rsidR="00072062" w:rsidRPr="00905850">
        <w:rPr>
          <w:rFonts w:ascii="Times New Roman" w:hAnsi="Times New Roman" w:cs="Times New Roman"/>
          <w:sz w:val="24"/>
          <w:szCs w:val="24"/>
        </w:rPr>
        <w:t xml:space="preserve"> цены продажи земельных участков, находящихся в собственности Ивановской области, и земельных участков, государственная собственность на которые не разграничена, при заключении договоров купли-продажи земельного участка без проведения торгов»</w:t>
      </w:r>
      <w:r w:rsidR="004211EC" w:rsidRPr="00905850">
        <w:rPr>
          <w:rFonts w:ascii="Times New Roman" w:hAnsi="Times New Roman" w:cs="Times New Roman"/>
          <w:sz w:val="24"/>
          <w:szCs w:val="24"/>
        </w:rPr>
        <w:t xml:space="preserve">, Уставом городского округа Шуя, </w:t>
      </w:r>
      <w:r w:rsidR="00072062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4211EC" w:rsidRPr="00905850"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определения </w:t>
      </w:r>
      <w:r w:rsidR="00072062" w:rsidRPr="00905850">
        <w:rPr>
          <w:rFonts w:ascii="Times New Roman" w:hAnsi="Times New Roman" w:cs="Times New Roman"/>
          <w:sz w:val="24"/>
          <w:szCs w:val="24"/>
        </w:rPr>
        <w:t>цены продажи земельных участков, находящихся в собственности городского округа Шуя, при заключении договора купли-продажи земельного участка без проведения торгов, городская Дума</w:t>
      </w:r>
    </w:p>
    <w:p w:rsidR="00E22A17" w:rsidRPr="00905850" w:rsidRDefault="00EE0E2B" w:rsidP="00EE0E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50"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E22A17" w:rsidRPr="00905850">
        <w:rPr>
          <w:rFonts w:ascii="Times New Roman" w:hAnsi="Times New Roman" w:cs="Times New Roman"/>
          <w:b/>
          <w:sz w:val="24"/>
          <w:szCs w:val="24"/>
        </w:rPr>
        <w:t>:</w:t>
      </w:r>
    </w:p>
    <w:p w:rsidR="00E22A17" w:rsidRPr="00905850" w:rsidRDefault="00E22A17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1250C" w:rsidRPr="00905850" w:rsidRDefault="00582A9B" w:rsidP="0071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 xml:space="preserve">1. </w:t>
      </w:r>
      <w:r w:rsidR="0071250C" w:rsidRPr="00905850">
        <w:rPr>
          <w:rFonts w:ascii="Times New Roman" w:hAnsi="Times New Roman" w:cs="Times New Roman"/>
          <w:sz w:val="24"/>
          <w:szCs w:val="24"/>
        </w:rPr>
        <w:t>У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твердить Порядок </w:t>
      </w:r>
      <w:r w:rsidR="0071250C" w:rsidRPr="00905850">
        <w:rPr>
          <w:rFonts w:ascii="Times New Roman" w:hAnsi="Times New Roman" w:cs="Times New Roman"/>
          <w:sz w:val="24"/>
          <w:szCs w:val="24"/>
        </w:rPr>
        <w:t xml:space="preserve">определения цены продажи земельных участков, находящихся в собственности </w:t>
      </w:r>
      <w:r w:rsidR="00905850">
        <w:rPr>
          <w:rFonts w:ascii="Times New Roman" w:hAnsi="Times New Roman" w:cs="Times New Roman"/>
          <w:sz w:val="24"/>
          <w:szCs w:val="24"/>
        </w:rPr>
        <w:t>городского округа Шуя</w:t>
      </w:r>
      <w:r w:rsidR="0071250C" w:rsidRPr="00905850">
        <w:rPr>
          <w:rFonts w:ascii="Times New Roman" w:hAnsi="Times New Roman" w:cs="Times New Roman"/>
          <w:sz w:val="24"/>
          <w:szCs w:val="24"/>
        </w:rPr>
        <w:t>, при заключении договора купли-продажи земельного участка без проведения торгов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21837">
        <w:rPr>
          <w:rFonts w:ascii="Times New Roman" w:hAnsi="Times New Roman" w:cs="Times New Roman"/>
          <w:sz w:val="24"/>
          <w:szCs w:val="24"/>
        </w:rPr>
        <w:t>.</w:t>
      </w:r>
    </w:p>
    <w:p w:rsidR="00B633F5" w:rsidRPr="00905850" w:rsidRDefault="00B633F5" w:rsidP="00B63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2. Цена продажи земельных участков, находящихся в собственности городского округа Шуя, при заключении договора купли-продажи земельного участка без проведения торгов, рассчитывается уполномоченным органом Администрации городского округа Шуя, осуществляющим распоряжение земельными участками, находящимися в собственности городского округа Шуя, в соответствии с Положением о порядке управления и распоряжения земельными участками, находящимися в собственности городского округа Шуя, утвержденным решением городской Думы городского округа Шуя от 30.05.2013 № 111, Положением о структурном подразделении Администрации городского округа Шуя.</w:t>
      </w:r>
    </w:p>
    <w:p w:rsidR="00E22A17" w:rsidRPr="00905850" w:rsidRDefault="0071250C" w:rsidP="0071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B633F5" w:rsidRPr="00905850">
        <w:rPr>
          <w:rFonts w:ascii="Times New Roman" w:hAnsi="Times New Roman" w:cs="Times New Roman"/>
          <w:sz w:val="24"/>
          <w:szCs w:val="24"/>
        </w:rPr>
        <w:t>3</w:t>
      </w:r>
      <w:r w:rsidR="00AB0221" w:rsidRPr="00905850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4E33D1" w:rsidRPr="00905850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E530C7" w:rsidRPr="00905850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опубликования.</w:t>
      </w:r>
      <w:r w:rsidR="00B6115B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39500D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EE0E2B" w:rsidRPr="0090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17" w:rsidRPr="00905850" w:rsidRDefault="00E22A17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E6B" w:rsidRPr="00905850" w:rsidRDefault="00784E6B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6B" w:rsidRPr="00905850" w:rsidRDefault="00784E6B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50" w:rsidRDefault="00EB7F6E" w:rsidP="0090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850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    </w:t>
      </w:r>
      <w:r w:rsidRPr="0090585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84E6B" w:rsidRPr="009058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5850">
        <w:rPr>
          <w:rFonts w:ascii="Times New Roman" w:hAnsi="Times New Roman" w:cs="Times New Roman"/>
          <w:b/>
          <w:sz w:val="24"/>
          <w:szCs w:val="24"/>
        </w:rPr>
        <w:tab/>
      </w:r>
      <w:r w:rsidR="00905850">
        <w:rPr>
          <w:rFonts w:ascii="Times New Roman" w:hAnsi="Times New Roman" w:cs="Times New Roman"/>
          <w:b/>
          <w:sz w:val="24"/>
          <w:szCs w:val="24"/>
        </w:rPr>
        <w:tab/>
      </w:r>
      <w:r w:rsidRPr="00905850">
        <w:rPr>
          <w:rFonts w:ascii="Times New Roman" w:hAnsi="Times New Roman" w:cs="Times New Roman"/>
          <w:b/>
          <w:sz w:val="24"/>
          <w:szCs w:val="24"/>
        </w:rPr>
        <w:t xml:space="preserve">Т.Ю. </w:t>
      </w:r>
      <w:r w:rsidR="00784E6B" w:rsidRPr="00905850">
        <w:rPr>
          <w:rFonts w:ascii="Times New Roman" w:hAnsi="Times New Roman" w:cs="Times New Roman"/>
          <w:b/>
          <w:sz w:val="24"/>
          <w:szCs w:val="24"/>
        </w:rPr>
        <w:t>АЛЕКСЕЕВА</w:t>
      </w:r>
    </w:p>
    <w:p w:rsidR="00905850" w:rsidRDefault="00905850" w:rsidP="0090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B6BEF" w:rsidRPr="00905850" w:rsidRDefault="00905850" w:rsidP="0090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</w:t>
      </w:r>
      <w:r w:rsidR="00EB7F6E" w:rsidRPr="00905850">
        <w:rPr>
          <w:rFonts w:ascii="Times New Roman" w:hAnsi="Times New Roman" w:cs="Times New Roman"/>
          <w:sz w:val="20"/>
          <w:szCs w:val="24"/>
        </w:rPr>
        <w:t>____________ 201</w:t>
      </w:r>
      <w:r w:rsidR="00E530C7" w:rsidRPr="00905850">
        <w:rPr>
          <w:rFonts w:ascii="Times New Roman" w:hAnsi="Times New Roman" w:cs="Times New Roman"/>
          <w:sz w:val="20"/>
          <w:szCs w:val="24"/>
        </w:rPr>
        <w:t>5</w:t>
      </w:r>
      <w:r w:rsidR="00EB7F6E" w:rsidRPr="00905850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1308AF" w:rsidRPr="00905850" w:rsidRDefault="00905850" w:rsidP="001308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1308AF" w:rsidRPr="00905850" w:rsidRDefault="008E0009" w:rsidP="001308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о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т </w:t>
      </w:r>
      <w:r w:rsidR="006E4523">
        <w:rPr>
          <w:rFonts w:ascii="Times New Roman" w:hAnsi="Times New Roman" w:cs="Times New Roman"/>
          <w:sz w:val="24"/>
          <w:szCs w:val="24"/>
        </w:rPr>
        <w:t>25.06.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2015  № </w:t>
      </w:r>
      <w:r w:rsidR="006E4523">
        <w:rPr>
          <w:rFonts w:ascii="Times New Roman" w:hAnsi="Times New Roman" w:cs="Times New Roman"/>
          <w:sz w:val="24"/>
          <w:szCs w:val="24"/>
        </w:rPr>
        <w:t>117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5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E4523" w:rsidRDefault="001308AF" w:rsidP="00130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50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цены продажи земельных участков, </w:t>
      </w:r>
    </w:p>
    <w:p w:rsidR="00590D15" w:rsidRPr="00905850" w:rsidRDefault="001308AF" w:rsidP="0059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50">
        <w:rPr>
          <w:rFonts w:ascii="Times New Roman" w:hAnsi="Times New Roman" w:cs="Times New Roman"/>
          <w:b/>
          <w:bCs/>
          <w:sz w:val="24"/>
          <w:szCs w:val="24"/>
        </w:rPr>
        <w:t>находящихся в собственности городского округа Шуя</w:t>
      </w:r>
      <w:r w:rsidR="00590D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5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15" w:rsidRPr="00905850">
        <w:rPr>
          <w:rFonts w:ascii="Times New Roman" w:hAnsi="Times New Roman" w:cs="Times New Roman"/>
          <w:b/>
          <w:sz w:val="24"/>
          <w:szCs w:val="24"/>
        </w:rPr>
        <w:t>при заключении договора купли-продажи земельного участка без проведения торгов</w:t>
      </w:r>
    </w:p>
    <w:p w:rsidR="00590D15" w:rsidRPr="00905850" w:rsidRDefault="00590D15" w:rsidP="0059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 порядок определения </w:t>
      </w:r>
      <w:r w:rsidRPr="00905850">
        <w:rPr>
          <w:rFonts w:ascii="Times New Roman" w:hAnsi="Times New Roman" w:cs="Times New Roman"/>
          <w:bCs/>
          <w:sz w:val="24"/>
          <w:szCs w:val="24"/>
        </w:rPr>
        <w:t>цены продажи земельных участков, находящихся в собст</w:t>
      </w:r>
      <w:r w:rsidR="006E4523">
        <w:rPr>
          <w:rFonts w:ascii="Times New Roman" w:hAnsi="Times New Roman" w:cs="Times New Roman"/>
          <w:bCs/>
          <w:sz w:val="24"/>
          <w:szCs w:val="24"/>
        </w:rPr>
        <w:t>венности городского округа Шуя</w:t>
      </w:r>
      <w:r w:rsidR="00664D42" w:rsidRPr="00905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69E" w:rsidRPr="00905850">
        <w:rPr>
          <w:rFonts w:ascii="Times New Roman" w:hAnsi="Times New Roman" w:cs="Times New Roman"/>
          <w:sz w:val="24"/>
          <w:szCs w:val="24"/>
        </w:rPr>
        <w:t>при заключении договора купли-продажи земельного участка без проведения торгов</w:t>
      </w:r>
      <w:r w:rsidR="00B9169E">
        <w:rPr>
          <w:rFonts w:ascii="Times New Roman" w:hAnsi="Times New Roman" w:cs="Times New Roman"/>
          <w:sz w:val="24"/>
          <w:szCs w:val="24"/>
        </w:rPr>
        <w:t>,</w:t>
      </w:r>
      <w:r w:rsidR="00B9169E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664D42" w:rsidRPr="00905850">
        <w:rPr>
          <w:rFonts w:ascii="Times New Roman" w:hAnsi="Times New Roman" w:cs="Times New Roman"/>
          <w:bCs/>
          <w:sz w:val="24"/>
          <w:szCs w:val="24"/>
        </w:rPr>
        <w:t>если иное не установлено федеральными законами</w:t>
      </w:r>
      <w:r w:rsidRPr="00905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850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 xml:space="preserve">2. </w:t>
      </w:r>
      <w:r w:rsidR="00664D42" w:rsidRPr="00905850">
        <w:rPr>
          <w:rFonts w:ascii="Times New Roman" w:hAnsi="Times New Roman" w:cs="Times New Roman"/>
          <w:sz w:val="24"/>
          <w:szCs w:val="24"/>
        </w:rPr>
        <w:t>Цена продажи земельных участков, находящихся в собственности городского округа Шуя определяется:</w:t>
      </w:r>
    </w:p>
    <w:p w:rsidR="00664D42" w:rsidRPr="00905850" w:rsidRDefault="00114584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а)</w:t>
      </w:r>
      <w:r w:rsidR="00664D42" w:rsidRPr="00905850">
        <w:rPr>
          <w:rFonts w:ascii="Times New Roman" w:hAnsi="Times New Roman" w:cs="Times New Roman"/>
          <w:sz w:val="24"/>
          <w:szCs w:val="24"/>
        </w:rPr>
        <w:t xml:space="preserve">. 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64D42" w:rsidRPr="00905850">
        <w:rPr>
          <w:rFonts w:ascii="Times New Roman" w:hAnsi="Times New Roman" w:cs="Times New Roman"/>
          <w:sz w:val="24"/>
          <w:szCs w:val="24"/>
        </w:rPr>
        <w:t>3 процентов кадастровой стоимости земельных участков,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7" w:history="1">
        <w:r w:rsidR="001308AF" w:rsidRPr="009058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308AF" w:rsidRPr="00905850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</w:t>
      </w:r>
      <w:r w:rsidR="001308AF" w:rsidRPr="009058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905850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C63E83" w:rsidRPr="00905850">
        <w:rPr>
          <w:rFonts w:ascii="Times New Roman" w:hAnsi="Times New Roman" w:cs="Times New Roman"/>
          <w:sz w:val="24"/>
          <w:szCs w:val="24"/>
        </w:rPr>
        <w:t>"б",</w:t>
      </w:r>
      <w:r w:rsidRPr="00905850">
        <w:rPr>
          <w:rFonts w:ascii="Times New Roman" w:hAnsi="Times New Roman" w:cs="Times New Roman"/>
          <w:sz w:val="24"/>
          <w:szCs w:val="24"/>
        </w:rPr>
        <w:t xml:space="preserve">  </w:t>
      </w:r>
      <w:r w:rsidR="00C63E83" w:rsidRPr="00905850">
        <w:rPr>
          <w:rFonts w:ascii="Times New Roman" w:hAnsi="Times New Roman" w:cs="Times New Roman"/>
          <w:sz w:val="24"/>
          <w:szCs w:val="24"/>
        </w:rPr>
        <w:t>"г"</w:t>
      </w:r>
      <w:r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05850">
        <w:rPr>
          <w:rFonts w:ascii="Times New Roman" w:hAnsi="Times New Roman" w:cs="Times New Roman"/>
          <w:sz w:val="24"/>
          <w:szCs w:val="24"/>
        </w:rPr>
        <w:t>пункта;</w:t>
      </w:r>
      <w:r w:rsidR="001308AF" w:rsidRPr="009058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08AF" w:rsidRPr="00905850" w:rsidRDefault="00664D42" w:rsidP="006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905850">
        <w:rPr>
          <w:rFonts w:ascii="Times New Roman" w:hAnsi="Times New Roman" w:cs="Times New Roman"/>
          <w:sz w:val="24"/>
          <w:szCs w:val="24"/>
        </w:rPr>
        <w:t xml:space="preserve">       </w:t>
      </w:r>
      <w:r w:rsidR="00114584" w:rsidRPr="00905850">
        <w:rPr>
          <w:rFonts w:ascii="Times New Roman" w:hAnsi="Times New Roman" w:cs="Times New Roman"/>
          <w:sz w:val="24"/>
          <w:szCs w:val="24"/>
        </w:rPr>
        <w:t>б)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905850">
        <w:rPr>
          <w:rFonts w:ascii="Times New Roman" w:hAnsi="Times New Roman" w:cs="Times New Roman"/>
          <w:sz w:val="24"/>
          <w:szCs w:val="24"/>
        </w:rPr>
        <w:t>3 процентов кадастровой стоимости земельных участков,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</w:t>
      </w:r>
      <w:r w:rsidR="00114584" w:rsidRPr="00905850">
        <w:rPr>
          <w:rFonts w:ascii="Times New Roman" w:hAnsi="Times New Roman" w:cs="Times New Roman"/>
          <w:sz w:val="24"/>
          <w:szCs w:val="24"/>
        </w:rPr>
        <w:t>;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AF" w:rsidRPr="00905850" w:rsidRDefault="00114584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в)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905850">
        <w:rPr>
          <w:rFonts w:ascii="Times New Roman" w:hAnsi="Times New Roman" w:cs="Times New Roman"/>
          <w:sz w:val="24"/>
          <w:szCs w:val="24"/>
        </w:rPr>
        <w:t>3 процентов кадастровой стоимости земельных участков</w:t>
      </w:r>
      <w:r w:rsidR="001308AF" w:rsidRPr="00905850">
        <w:rPr>
          <w:rFonts w:ascii="Times New Roman" w:hAnsi="Times New Roman" w:cs="Times New Roman"/>
          <w:sz w:val="24"/>
          <w:szCs w:val="24"/>
        </w:rPr>
        <w:t>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905850">
        <w:rPr>
          <w:rFonts w:ascii="Times New Roman" w:hAnsi="Times New Roman" w:cs="Times New Roman"/>
          <w:sz w:val="24"/>
          <w:szCs w:val="24"/>
        </w:rPr>
        <w:t>;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AF" w:rsidRPr="00905850" w:rsidRDefault="00114584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905850">
        <w:rPr>
          <w:rFonts w:ascii="Times New Roman" w:hAnsi="Times New Roman" w:cs="Times New Roman"/>
          <w:sz w:val="24"/>
          <w:szCs w:val="24"/>
        </w:rPr>
        <w:t>г)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905850">
        <w:rPr>
          <w:rFonts w:ascii="Times New Roman" w:hAnsi="Times New Roman" w:cs="Times New Roman"/>
          <w:sz w:val="24"/>
          <w:szCs w:val="24"/>
        </w:rPr>
        <w:t xml:space="preserve">3 процентов кадастровой стоимости земельных участков, 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Pr="00905850">
        <w:rPr>
          <w:rFonts w:ascii="Times New Roman" w:hAnsi="Times New Roman" w:cs="Times New Roman"/>
          <w:sz w:val="24"/>
          <w:szCs w:val="24"/>
        </w:rPr>
        <w:t>;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584" w:rsidRPr="00905850" w:rsidRDefault="00114584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8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5850">
        <w:rPr>
          <w:rFonts w:ascii="Times New Roman" w:hAnsi="Times New Roman" w:cs="Times New Roman"/>
          <w:sz w:val="24"/>
          <w:szCs w:val="24"/>
        </w:rPr>
        <w:t>)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="00C63E83" w:rsidRPr="00905850">
        <w:rPr>
          <w:rFonts w:ascii="Times New Roman" w:hAnsi="Times New Roman" w:cs="Times New Roman"/>
          <w:sz w:val="24"/>
          <w:szCs w:val="24"/>
        </w:rPr>
        <w:t>в размере 3</w:t>
      </w:r>
      <w:r w:rsidRPr="00905850">
        <w:rPr>
          <w:rFonts w:ascii="Times New Roman" w:hAnsi="Times New Roman" w:cs="Times New Roman"/>
          <w:sz w:val="24"/>
          <w:szCs w:val="24"/>
        </w:rPr>
        <w:t xml:space="preserve"> процентов кадастровой стоимости земельных участков</w:t>
      </w:r>
      <w:r w:rsidR="001308AF" w:rsidRPr="00905850">
        <w:rPr>
          <w:rFonts w:ascii="Times New Roman" w:hAnsi="Times New Roman" w:cs="Times New Roman"/>
          <w:sz w:val="24"/>
          <w:szCs w:val="24"/>
        </w:rPr>
        <w:t>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</w:t>
      </w:r>
      <w:r w:rsidRPr="00905850">
        <w:rPr>
          <w:rFonts w:ascii="Times New Roman" w:hAnsi="Times New Roman" w:cs="Times New Roman"/>
          <w:sz w:val="24"/>
          <w:szCs w:val="24"/>
        </w:rPr>
        <w:t>у</w:t>
      </w:r>
      <w:r w:rsidR="00C63E83" w:rsidRPr="00905850">
        <w:rPr>
          <w:rFonts w:ascii="Times New Roman" w:hAnsi="Times New Roman" w:cs="Times New Roman"/>
          <w:sz w:val="24"/>
          <w:szCs w:val="24"/>
        </w:rPr>
        <w:t>.</w:t>
      </w:r>
    </w:p>
    <w:p w:rsidR="001308AF" w:rsidRPr="00905850" w:rsidRDefault="00114584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2.</w:t>
      </w:r>
      <w:r w:rsidR="001308AF" w:rsidRPr="00905850">
        <w:rPr>
          <w:rFonts w:ascii="Times New Roman" w:hAnsi="Times New Roman" w:cs="Times New Roman"/>
          <w:sz w:val="24"/>
          <w:szCs w:val="24"/>
        </w:rPr>
        <w:t>1.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 Ц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ена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="001308AF" w:rsidRPr="00905850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1308AF" w:rsidRPr="0090585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определяется: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905850">
        <w:rPr>
          <w:rFonts w:ascii="Times New Roman" w:hAnsi="Times New Roman" w:cs="Times New Roman"/>
          <w:sz w:val="24"/>
          <w:szCs w:val="24"/>
        </w:rPr>
        <w:lastRenderedPageBreak/>
        <w:t>а) при продаже гражданам, являющимся собственниками расположенных на таких земельных участках жилых домов, в размере 3 процентов кадастровой стоимости земельного участка;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 w:rsidRPr="00905850">
        <w:rPr>
          <w:rFonts w:ascii="Times New Roman" w:hAnsi="Times New Roman" w:cs="Times New Roman"/>
          <w:sz w:val="24"/>
          <w:szCs w:val="24"/>
        </w:rPr>
        <w:t>б) при продаже лицам, являющимся собственниками зданий, сооружений, расположенных на таких земельных участках, находящихся у них на праве аренды, в размере 2,5 процента кадастровой стоимости земельного участка в случаях, если: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"/>
      <w:bookmarkEnd w:id="4"/>
      <w:r w:rsidRPr="00905850">
        <w:rPr>
          <w:rFonts w:ascii="Times New Roman" w:hAnsi="Times New Roman" w:cs="Times New Roman"/>
          <w:sz w:val="24"/>
          <w:szCs w:val="24"/>
        </w:rPr>
        <w:t>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аренды,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 xml:space="preserve">такие земельные участки образованы из земельных участков, указанных в </w:t>
      </w:r>
      <w:hyperlink w:anchor="Par9" w:history="1">
        <w:r w:rsidRPr="00905850">
          <w:rPr>
            <w:rFonts w:ascii="Times New Roman" w:hAnsi="Times New Roman" w:cs="Times New Roman"/>
            <w:sz w:val="24"/>
            <w:szCs w:val="24"/>
          </w:rPr>
          <w:t>абзаце втором подпункта "б"</w:t>
        </w:r>
      </w:hyperlink>
      <w:r w:rsidRPr="00905850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308AF" w:rsidRPr="00905850" w:rsidRDefault="001308AF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в)</w:t>
      </w:r>
      <w:r w:rsidR="00C63E83" w:rsidRPr="00905850">
        <w:rPr>
          <w:rFonts w:ascii="Times New Roman" w:hAnsi="Times New Roman" w:cs="Times New Roman"/>
          <w:sz w:val="24"/>
          <w:szCs w:val="24"/>
        </w:rPr>
        <w:t xml:space="preserve"> </w:t>
      </w:r>
      <w:r w:rsidRPr="00905850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 лицам, не указанным в </w:t>
      </w:r>
      <w:hyperlink w:anchor="Par7" w:history="1">
        <w:r w:rsidRPr="00905850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058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905850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905850">
        <w:rPr>
          <w:rFonts w:ascii="Times New Roman" w:hAnsi="Times New Roman" w:cs="Times New Roman"/>
          <w:sz w:val="24"/>
          <w:szCs w:val="24"/>
        </w:rPr>
        <w:t xml:space="preserve"> настоящего пункта и являющимся собственниками зданий, сооружений, расположенных на таких земельных участках, в размере 15 процентов кадастровой стоимости земельного участка;</w:t>
      </w:r>
    </w:p>
    <w:p w:rsidR="001308AF" w:rsidRPr="00905850" w:rsidRDefault="00C63E83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2</w:t>
      </w:r>
      <w:r w:rsidR="001308AF" w:rsidRPr="00905850">
        <w:rPr>
          <w:rFonts w:ascii="Times New Roman" w:hAnsi="Times New Roman" w:cs="Times New Roman"/>
          <w:sz w:val="24"/>
          <w:szCs w:val="24"/>
        </w:rPr>
        <w:t>.</w:t>
      </w:r>
      <w:r w:rsidRPr="00905850">
        <w:rPr>
          <w:rFonts w:ascii="Times New Roman" w:hAnsi="Times New Roman" w:cs="Times New Roman"/>
          <w:sz w:val="24"/>
          <w:szCs w:val="24"/>
        </w:rPr>
        <w:t>2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. </w:t>
      </w:r>
      <w:r w:rsidRPr="00905850">
        <w:rPr>
          <w:rFonts w:ascii="Times New Roman" w:hAnsi="Times New Roman" w:cs="Times New Roman"/>
          <w:sz w:val="24"/>
          <w:szCs w:val="24"/>
        </w:rPr>
        <w:t>Ц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ена продажи земельных участков, находящихся в постоянном (бессрочном) пользовании юридических лиц, указанным юридическим лицам (за исключением лиц, указанных в </w:t>
      </w:r>
      <w:hyperlink r:id="rId9" w:history="1">
        <w:r w:rsidR="001308AF" w:rsidRPr="00905850">
          <w:rPr>
            <w:rFonts w:ascii="Times New Roman" w:hAnsi="Times New Roman" w:cs="Times New Roman"/>
            <w:sz w:val="24"/>
            <w:szCs w:val="24"/>
          </w:rPr>
          <w:t>пункте 2 статьи 39.9</w:t>
        </w:r>
      </w:hyperlink>
      <w:r w:rsidR="001308AF" w:rsidRPr="0090585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 определяется в размере 15 процентов кадастровой стоимости земельного участка;</w:t>
      </w:r>
    </w:p>
    <w:p w:rsidR="001308AF" w:rsidRPr="00905850" w:rsidRDefault="00C63E83" w:rsidP="0013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850">
        <w:rPr>
          <w:rFonts w:ascii="Times New Roman" w:hAnsi="Times New Roman" w:cs="Times New Roman"/>
          <w:sz w:val="24"/>
          <w:szCs w:val="24"/>
        </w:rPr>
        <w:t>2</w:t>
      </w:r>
      <w:r w:rsidR="001308AF" w:rsidRPr="00905850">
        <w:rPr>
          <w:rFonts w:ascii="Times New Roman" w:hAnsi="Times New Roman" w:cs="Times New Roman"/>
          <w:sz w:val="24"/>
          <w:szCs w:val="24"/>
        </w:rPr>
        <w:t>.</w:t>
      </w:r>
      <w:r w:rsidRPr="00905850">
        <w:rPr>
          <w:rFonts w:ascii="Times New Roman" w:hAnsi="Times New Roman" w:cs="Times New Roman"/>
          <w:sz w:val="24"/>
          <w:szCs w:val="24"/>
        </w:rPr>
        <w:t>3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.  </w:t>
      </w:r>
      <w:r w:rsidRPr="00905850">
        <w:rPr>
          <w:rFonts w:ascii="Times New Roman" w:hAnsi="Times New Roman" w:cs="Times New Roman"/>
          <w:sz w:val="24"/>
          <w:szCs w:val="24"/>
        </w:rPr>
        <w:t>Ц</w:t>
      </w:r>
      <w:r w:rsidR="001308AF" w:rsidRPr="00905850">
        <w:rPr>
          <w:rFonts w:ascii="Times New Roman" w:hAnsi="Times New Roman" w:cs="Times New Roman"/>
          <w:sz w:val="24"/>
          <w:szCs w:val="24"/>
        </w:rPr>
        <w:t xml:space="preserve">ена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="001308AF" w:rsidRPr="00905850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="001308AF" w:rsidRPr="0090585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определяется в размере 15 процентов кадастровой стоимости земельного участка.</w:t>
      </w:r>
    </w:p>
    <w:p w:rsidR="001308AF" w:rsidRPr="00905850" w:rsidRDefault="001308AF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sectPr w:rsidR="001308AF" w:rsidRPr="00905850" w:rsidSect="0090585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A17"/>
    <w:rsid w:val="00006D23"/>
    <w:rsid w:val="00072062"/>
    <w:rsid w:val="00114584"/>
    <w:rsid w:val="001308AF"/>
    <w:rsid w:val="00137BA1"/>
    <w:rsid w:val="00150138"/>
    <w:rsid w:val="0016436E"/>
    <w:rsid w:val="0019516F"/>
    <w:rsid w:val="001F1A9F"/>
    <w:rsid w:val="002A62C5"/>
    <w:rsid w:val="002A7F5B"/>
    <w:rsid w:val="002B6BEF"/>
    <w:rsid w:val="0039500D"/>
    <w:rsid w:val="004211EC"/>
    <w:rsid w:val="00454866"/>
    <w:rsid w:val="004E33D1"/>
    <w:rsid w:val="00582A9B"/>
    <w:rsid w:val="00590D15"/>
    <w:rsid w:val="005D46EB"/>
    <w:rsid w:val="005F462F"/>
    <w:rsid w:val="006255AC"/>
    <w:rsid w:val="006318AA"/>
    <w:rsid w:val="00664D42"/>
    <w:rsid w:val="00674339"/>
    <w:rsid w:val="006B12E7"/>
    <w:rsid w:val="006E4523"/>
    <w:rsid w:val="006F34B1"/>
    <w:rsid w:val="0071250C"/>
    <w:rsid w:val="00784E6B"/>
    <w:rsid w:val="00811F28"/>
    <w:rsid w:val="008145D6"/>
    <w:rsid w:val="008268C6"/>
    <w:rsid w:val="008E0009"/>
    <w:rsid w:val="008F48F8"/>
    <w:rsid w:val="00905850"/>
    <w:rsid w:val="009D33DD"/>
    <w:rsid w:val="009F267B"/>
    <w:rsid w:val="009F7C8C"/>
    <w:rsid w:val="00A25D23"/>
    <w:rsid w:val="00AB0221"/>
    <w:rsid w:val="00AE51EF"/>
    <w:rsid w:val="00B071A5"/>
    <w:rsid w:val="00B32F53"/>
    <w:rsid w:val="00B6115B"/>
    <w:rsid w:val="00B633F5"/>
    <w:rsid w:val="00B63B23"/>
    <w:rsid w:val="00B9169E"/>
    <w:rsid w:val="00BF43EB"/>
    <w:rsid w:val="00BF7C0B"/>
    <w:rsid w:val="00C3039B"/>
    <w:rsid w:val="00C63E83"/>
    <w:rsid w:val="00CE4687"/>
    <w:rsid w:val="00D21837"/>
    <w:rsid w:val="00D808BA"/>
    <w:rsid w:val="00D929DF"/>
    <w:rsid w:val="00E22A17"/>
    <w:rsid w:val="00E3062E"/>
    <w:rsid w:val="00E530C7"/>
    <w:rsid w:val="00EB7F6E"/>
    <w:rsid w:val="00EC766A"/>
    <w:rsid w:val="00EE0E2B"/>
    <w:rsid w:val="00EE42D6"/>
    <w:rsid w:val="00EF355B"/>
    <w:rsid w:val="00F2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5"/>
  </w:style>
  <w:style w:type="paragraph" w:styleId="1">
    <w:name w:val="heading 1"/>
    <w:basedOn w:val="a"/>
    <w:next w:val="a"/>
    <w:link w:val="10"/>
    <w:qFormat/>
    <w:rsid w:val="00EB7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EB7F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7F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BEE9EE4A92ADC01E8ED05F3524F2FD76C70B49972818B7D73718DF293D8D4040ECE6E060FF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BEE9EE4A92ADC01E8ED05F3524F2FD76C70B9967F818B7D73718DF209F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A6B834B2DE07FE93F5711D39E6F837D790F732D1345BA06BEBC37D21EFBDB877FA6832BB45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6A6B834B2DE07FE93F5711D39E6F837D790F732D1345BA06BEBC37D21EFBDB877FA6832DB450J" TargetMode="External"/><Relationship Id="rId10" Type="http://schemas.openxmlformats.org/officeDocument/2006/relationships/hyperlink" Target="consultantplus://offline/ref=EFCBEE9EE4A92ADC01E8ED05F3524F2FD76C70B49972818B7D73718DF293D8D4040ECE6E0B0FF9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FCBEE9EE4A92ADC01E8ED05F3524F2FD76C70B49972818B7D73718DF293D8D4040ECE63080F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</dc:creator>
  <cp:lastModifiedBy>Пользователь</cp:lastModifiedBy>
  <cp:revision>11</cp:revision>
  <cp:lastPrinted>2015-06-26T12:26:00Z</cp:lastPrinted>
  <dcterms:created xsi:type="dcterms:W3CDTF">2015-06-26T07:28:00Z</dcterms:created>
  <dcterms:modified xsi:type="dcterms:W3CDTF">2015-06-26T12:27:00Z</dcterms:modified>
</cp:coreProperties>
</file>