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D" w:rsidRDefault="008E627D" w:rsidP="008E627D">
      <w:pPr>
        <w:pStyle w:val="ConsPlusTitlePage"/>
      </w:pPr>
      <w:r>
        <w:t xml:space="preserve"> </w:t>
      </w:r>
    </w:p>
    <w:p w:rsidR="008E627D" w:rsidRDefault="00BF4C83">
      <w:pPr>
        <w:pStyle w:val="ConsPlusTitle"/>
        <w:jc w:val="center"/>
        <w:outlineLvl w:val="0"/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27D">
        <w:t xml:space="preserve"> </w:t>
      </w:r>
    </w:p>
    <w:p w:rsidR="00BF4C83" w:rsidRDefault="00BF4C83">
      <w:pPr>
        <w:pStyle w:val="ConsPlusTitle"/>
        <w:jc w:val="center"/>
      </w:pPr>
    </w:p>
    <w:p w:rsidR="008E627D" w:rsidRDefault="008E627D">
      <w:pPr>
        <w:pStyle w:val="ConsPlusTitle"/>
        <w:jc w:val="center"/>
      </w:pPr>
      <w:r>
        <w:t>ГОРОДСКАЯ ДУМА ГОРОДСКОГО ОКРУГА ШУЯ</w:t>
      </w:r>
    </w:p>
    <w:p w:rsidR="008E627D" w:rsidRDefault="008E627D">
      <w:pPr>
        <w:pStyle w:val="ConsPlusTitle"/>
        <w:jc w:val="center"/>
      </w:pPr>
    </w:p>
    <w:p w:rsidR="008E627D" w:rsidRDefault="008E627D">
      <w:pPr>
        <w:pStyle w:val="ConsPlusTitle"/>
        <w:jc w:val="center"/>
      </w:pPr>
      <w:r>
        <w:t>РЕШЕНИЕ</w:t>
      </w:r>
    </w:p>
    <w:p w:rsidR="00BF4C83" w:rsidRDefault="00BF4C83">
      <w:pPr>
        <w:pStyle w:val="ConsPlusTitle"/>
        <w:jc w:val="center"/>
        <w:rPr>
          <w:b w:val="0"/>
          <w:sz w:val="28"/>
          <w:szCs w:val="28"/>
        </w:rPr>
      </w:pPr>
    </w:p>
    <w:p w:rsidR="008E627D" w:rsidRPr="00BF4C83" w:rsidRDefault="008E627D">
      <w:pPr>
        <w:pStyle w:val="ConsPlusTitle"/>
        <w:jc w:val="center"/>
        <w:rPr>
          <w:b w:val="0"/>
          <w:sz w:val="28"/>
          <w:szCs w:val="28"/>
        </w:rPr>
      </w:pPr>
      <w:r w:rsidRPr="00BF4C83">
        <w:rPr>
          <w:b w:val="0"/>
          <w:sz w:val="28"/>
          <w:szCs w:val="28"/>
        </w:rPr>
        <w:t>от 26 сентября 2013 г. N 171</w:t>
      </w:r>
    </w:p>
    <w:p w:rsidR="008E627D" w:rsidRDefault="008E627D">
      <w:pPr>
        <w:pStyle w:val="ConsPlusTitle"/>
        <w:jc w:val="center"/>
      </w:pPr>
    </w:p>
    <w:p w:rsidR="00490781" w:rsidRPr="00552EC4" w:rsidRDefault="008E627D">
      <w:pPr>
        <w:pStyle w:val="ConsPlusTitle"/>
        <w:jc w:val="center"/>
        <w:rPr>
          <w:sz w:val="28"/>
          <w:szCs w:val="28"/>
        </w:rPr>
      </w:pPr>
      <w:r w:rsidRPr="00552EC4">
        <w:rPr>
          <w:sz w:val="28"/>
          <w:szCs w:val="28"/>
        </w:rPr>
        <w:t>О</w:t>
      </w:r>
      <w:r w:rsidR="00490781" w:rsidRPr="00552EC4">
        <w:rPr>
          <w:sz w:val="28"/>
          <w:szCs w:val="28"/>
        </w:rPr>
        <w:t>б утверждении Правил  размещения и эксплуатации нестационарных торговых объектов на территории городского округа Шуя»</w:t>
      </w:r>
    </w:p>
    <w:p w:rsidR="008E627D" w:rsidRDefault="008E627D">
      <w:pPr>
        <w:pStyle w:val="ConsPlusNormal"/>
        <w:jc w:val="center"/>
      </w:pPr>
    </w:p>
    <w:p w:rsidR="00D434E3" w:rsidRDefault="008E627D" w:rsidP="00D434E3">
      <w:pPr>
        <w:pStyle w:val="ConsPlusNormal"/>
        <w:jc w:val="center"/>
        <w:rPr>
          <w:sz w:val="22"/>
          <w:szCs w:val="22"/>
        </w:rPr>
      </w:pPr>
      <w:r>
        <w:t>(</w:t>
      </w:r>
      <w:r w:rsidRPr="00117A0A">
        <w:rPr>
          <w:sz w:val="22"/>
          <w:szCs w:val="22"/>
        </w:rPr>
        <w:t>в ред</w:t>
      </w:r>
      <w:r w:rsidR="00117A0A" w:rsidRPr="00117A0A">
        <w:rPr>
          <w:sz w:val="22"/>
          <w:szCs w:val="22"/>
        </w:rPr>
        <w:t xml:space="preserve">акции </w:t>
      </w:r>
      <w:r w:rsidRPr="00117A0A">
        <w:rPr>
          <w:sz w:val="22"/>
          <w:szCs w:val="22"/>
        </w:rPr>
        <w:t xml:space="preserve"> </w:t>
      </w:r>
      <w:hyperlink r:id="rId5" w:history="1">
        <w:proofErr w:type="gramStart"/>
        <w:r w:rsidRPr="00117A0A">
          <w:rPr>
            <w:sz w:val="22"/>
            <w:szCs w:val="22"/>
          </w:rPr>
          <w:t>Решени</w:t>
        </w:r>
      </w:hyperlink>
      <w:r w:rsidR="00D434E3">
        <w:t>й</w:t>
      </w:r>
      <w:proofErr w:type="gramEnd"/>
      <w:r w:rsidRPr="00117A0A">
        <w:rPr>
          <w:sz w:val="22"/>
          <w:szCs w:val="22"/>
        </w:rPr>
        <w:t xml:space="preserve"> городской Думы городского округа Шуя</w:t>
      </w:r>
      <w:r w:rsidR="00BF4C83" w:rsidRPr="00117A0A">
        <w:rPr>
          <w:sz w:val="22"/>
          <w:szCs w:val="22"/>
        </w:rPr>
        <w:t xml:space="preserve">  </w:t>
      </w:r>
      <w:r w:rsidR="00AF7E04" w:rsidRPr="00117A0A">
        <w:rPr>
          <w:sz w:val="22"/>
          <w:szCs w:val="22"/>
        </w:rPr>
        <w:t>о</w:t>
      </w:r>
      <w:r w:rsidRPr="00117A0A">
        <w:rPr>
          <w:sz w:val="22"/>
          <w:szCs w:val="22"/>
        </w:rPr>
        <w:t>т</w:t>
      </w:r>
      <w:r w:rsidR="00AF7E04" w:rsidRPr="00117A0A">
        <w:rPr>
          <w:sz w:val="22"/>
          <w:szCs w:val="22"/>
        </w:rPr>
        <w:t xml:space="preserve">  </w:t>
      </w:r>
      <w:r w:rsidR="00D434E3">
        <w:rPr>
          <w:sz w:val="22"/>
          <w:szCs w:val="22"/>
        </w:rPr>
        <w:t>20.02.2014 №41,</w:t>
      </w:r>
    </w:p>
    <w:p w:rsidR="008E627D" w:rsidRPr="00AF7E04" w:rsidRDefault="00D434E3" w:rsidP="00D434E3">
      <w:pPr>
        <w:pStyle w:val="ConsPlusNormal"/>
        <w:jc w:val="center"/>
      </w:pPr>
      <w:r>
        <w:rPr>
          <w:sz w:val="22"/>
          <w:szCs w:val="22"/>
        </w:rPr>
        <w:t xml:space="preserve"> от 24.05.2017 </w:t>
      </w:r>
      <w:r w:rsidR="008E627D" w:rsidRPr="00117A0A">
        <w:rPr>
          <w:sz w:val="22"/>
          <w:szCs w:val="22"/>
        </w:rPr>
        <w:t xml:space="preserve"> </w:t>
      </w:r>
      <w:r w:rsidR="00AF7E04" w:rsidRPr="00117A0A">
        <w:rPr>
          <w:sz w:val="22"/>
          <w:szCs w:val="22"/>
        </w:rPr>
        <w:t>№</w:t>
      </w:r>
      <w:r w:rsidR="00091712" w:rsidRPr="00117A0A">
        <w:rPr>
          <w:sz w:val="22"/>
          <w:szCs w:val="22"/>
        </w:rPr>
        <w:t xml:space="preserve"> </w:t>
      </w:r>
      <w:r>
        <w:rPr>
          <w:sz w:val="22"/>
          <w:szCs w:val="22"/>
        </w:rPr>
        <w:t>76)</w:t>
      </w:r>
      <w:r w:rsidR="00483A4C">
        <w:rPr>
          <w:sz w:val="22"/>
          <w:szCs w:val="22"/>
        </w:rPr>
        <w:t>.</w:t>
      </w:r>
    </w:p>
    <w:p w:rsidR="008E627D" w:rsidRPr="00AF7E04" w:rsidRDefault="008E627D" w:rsidP="00BF4C83">
      <w:pPr>
        <w:pStyle w:val="ConsPlusNormal"/>
        <w:jc w:val="both"/>
      </w:pPr>
    </w:p>
    <w:p w:rsidR="008E627D" w:rsidRPr="00AF7E04" w:rsidRDefault="008E627D">
      <w:pPr>
        <w:pStyle w:val="ConsPlusNormal"/>
        <w:ind w:firstLine="540"/>
        <w:jc w:val="both"/>
      </w:pPr>
      <w:proofErr w:type="gramStart"/>
      <w:r w:rsidRPr="00AF7E04">
        <w:t xml:space="preserve">В соответствии со </w:t>
      </w:r>
      <w:hyperlink r:id="rId6" w:history="1">
        <w:r w:rsidRPr="00AF7E04">
          <w:t>ст. 10</w:t>
        </w:r>
      </w:hyperlink>
      <w:r w:rsidRPr="00AF7E04">
        <w:t xml:space="preserve"> Федерального </w:t>
      </w:r>
      <w:hyperlink r:id="rId7" w:history="1">
        <w:r w:rsidRPr="00AF7E04">
          <w:t>закона</w:t>
        </w:r>
      </w:hyperlink>
      <w:r w:rsidRPr="00AF7E04">
        <w:t xml:space="preserve"> от 28.12.2009 </w:t>
      </w:r>
      <w:r w:rsidR="00091712">
        <w:t>№</w:t>
      </w:r>
      <w:r w:rsidRPr="00AF7E04">
        <w:t xml:space="preserve"> 381-ФЗ "Об основах государственного регулирования торговой деятельности в Российской Федерации", </w:t>
      </w:r>
      <w:hyperlink r:id="rId8" w:history="1">
        <w:r w:rsidRPr="00AF7E04">
          <w:t>приказом</w:t>
        </w:r>
      </w:hyperlink>
      <w:r w:rsidRPr="00AF7E04">
        <w:t xml:space="preserve"> Департамента экономического развития и торговли Ивановской области от 18.02.2011 N 13-П "О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объектов", </w:t>
      </w:r>
      <w:hyperlink r:id="rId9" w:history="1">
        <w:r w:rsidRPr="00AF7E04">
          <w:t>решением</w:t>
        </w:r>
      </w:hyperlink>
      <w:r w:rsidRPr="00AF7E04">
        <w:t xml:space="preserve"> городской Думы городского округа Шуя от 28.02.2013 N 41 "Об утверждении</w:t>
      </w:r>
      <w:proofErr w:type="gramEnd"/>
      <w:r w:rsidRPr="00AF7E04">
        <w:t xml:space="preserve"> схемы размещения нестационарных торговых объектов на территории городского округа Шуя", заслушав и обсудив предложения Администрации городского округа Шуя, городская Дума решила:</w:t>
      </w:r>
    </w:p>
    <w:p w:rsidR="008E627D" w:rsidRPr="00AF7E04" w:rsidRDefault="008E627D">
      <w:pPr>
        <w:pStyle w:val="ConsPlusNormal"/>
        <w:ind w:firstLine="540"/>
        <w:jc w:val="both"/>
      </w:pPr>
    </w:p>
    <w:p w:rsidR="008E627D" w:rsidRPr="00AF7E04" w:rsidRDefault="008E627D">
      <w:pPr>
        <w:pStyle w:val="ConsPlusNormal"/>
        <w:ind w:firstLine="540"/>
        <w:jc w:val="both"/>
      </w:pPr>
      <w:r w:rsidRPr="00AF7E04">
        <w:t xml:space="preserve">1. Утвердить </w:t>
      </w:r>
      <w:hyperlink w:anchor="P37" w:history="1">
        <w:r w:rsidRPr="00AF7E04">
          <w:t>Правила</w:t>
        </w:r>
      </w:hyperlink>
      <w:r w:rsidRPr="00AF7E04">
        <w:t xml:space="preserve"> </w:t>
      </w:r>
      <w:r w:rsidR="00091712">
        <w:t xml:space="preserve"> размещения </w:t>
      </w:r>
      <w:r w:rsidRPr="00AF7E04">
        <w:t xml:space="preserve"> и эксплуатации нестационарных</w:t>
      </w:r>
      <w:r w:rsidR="00091712">
        <w:t xml:space="preserve"> торговых</w:t>
      </w:r>
      <w:r w:rsidRPr="00AF7E04">
        <w:t xml:space="preserve"> объектов на территории городского округа Шуя согласно приложению.</w:t>
      </w:r>
    </w:p>
    <w:p w:rsidR="008E627D" w:rsidRPr="00AF7E04" w:rsidRDefault="008E627D">
      <w:pPr>
        <w:pStyle w:val="ConsPlusNormal"/>
        <w:ind w:firstLine="540"/>
        <w:jc w:val="both"/>
      </w:pPr>
    </w:p>
    <w:p w:rsidR="008E627D" w:rsidRPr="00AF7E04" w:rsidRDefault="008E627D">
      <w:pPr>
        <w:pStyle w:val="ConsPlusNormal"/>
        <w:ind w:firstLine="540"/>
        <w:jc w:val="both"/>
      </w:pPr>
      <w:r w:rsidRPr="00AF7E04">
        <w:t xml:space="preserve">2. Отменить </w:t>
      </w:r>
      <w:hyperlink r:id="rId10" w:history="1">
        <w:r w:rsidRPr="00AF7E04">
          <w:t>решение</w:t>
        </w:r>
      </w:hyperlink>
      <w:r w:rsidRPr="00AF7E04">
        <w:t xml:space="preserve"> Шуйской городской Думы от 27 октября 2004 года N 100 "О Правилах размещения объектов мелкорозничной сети и организации их работы на территории городского округа Шуя".</w:t>
      </w:r>
    </w:p>
    <w:p w:rsidR="008E627D" w:rsidRPr="00AF7E04" w:rsidRDefault="008E627D">
      <w:pPr>
        <w:pStyle w:val="ConsPlusNormal"/>
        <w:ind w:firstLine="540"/>
        <w:jc w:val="both"/>
      </w:pPr>
    </w:p>
    <w:p w:rsidR="008E627D" w:rsidRPr="00AF7E04" w:rsidRDefault="008E627D">
      <w:pPr>
        <w:pStyle w:val="ConsPlusNormal"/>
        <w:ind w:firstLine="540"/>
        <w:jc w:val="both"/>
      </w:pPr>
      <w:r w:rsidRPr="00AF7E04">
        <w:t>3. Опубликовать настоящее решение в "Вестнике городского округа Шуя" и разместить на официальном сайте городского округа Шуя.</w:t>
      </w:r>
    </w:p>
    <w:p w:rsidR="008E627D" w:rsidRPr="00AF7E04" w:rsidRDefault="008E627D">
      <w:pPr>
        <w:pStyle w:val="ConsPlusNormal"/>
        <w:ind w:firstLine="540"/>
        <w:jc w:val="both"/>
      </w:pPr>
    </w:p>
    <w:p w:rsidR="008E627D" w:rsidRPr="00AF7E04" w:rsidRDefault="008E627D">
      <w:pPr>
        <w:pStyle w:val="ConsPlusNormal"/>
        <w:jc w:val="right"/>
      </w:pPr>
      <w:r w:rsidRPr="00AF7E04">
        <w:t>Глава городского округа Шуя</w:t>
      </w:r>
    </w:p>
    <w:p w:rsidR="008E627D" w:rsidRPr="00AF7E04" w:rsidRDefault="008E627D">
      <w:pPr>
        <w:pStyle w:val="ConsPlusNormal"/>
        <w:jc w:val="right"/>
      </w:pPr>
      <w:r w:rsidRPr="00AF7E04">
        <w:t>Т.Ю.АЛЕКСЕЕВА</w:t>
      </w:r>
    </w:p>
    <w:p w:rsidR="008E627D" w:rsidRPr="00AF7E04" w:rsidRDefault="008E627D">
      <w:pPr>
        <w:pStyle w:val="ConsPlusNormal"/>
      </w:pPr>
      <w:r w:rsidRPr="00AF7E04">
        <w:t>30 сентября 2013 года</w:t>
      </w:r>
    </w:p>
    <w:p w:rsidR="008E627D" w:rsidRPr="00AF7E04" w:rsidRDefault="008E627D">
      <w:pPr>
        <w:pStyle w:val="ConsPlusNormal"/>
        <w:jc w:val="right"/>
      </w:pPr>
    </w:p>
    <w:p w:rsidR="008E627D" w:rsidRPr="00AF7E04" w:rsidRDefault="008E627D">
      <w:pPr>
        <w:pStyle w:val="ConsPlusNormal"/>
        <w:jc w:val="right"/>
      </w:pPr>
    </w:p>
    <w:p w:rsidR="008E627D" w:rsidRPr="00AF7E04" w:rsidRDefault="008E627D">
      <w:pPr>
        <w:pStyle w:val="ConsPlusNormal"/>
        <w:jc w:val="right"/>
      </w:pPr>
    </w:p>
    <w:p w:rsidR="008E627D" w:rsidRPr="00AF7E04" w:rsidRDefault="008E627D">
      <w:pPr>
        <w:pStyle w:val="ConsPlusNormal"/>
        <w:jc w:val="right"/>
      </w:pPr>
    </w:p>
    <w:p w:rsidR="008E627D" w:rsidRPr="00AF7E04" w:rsidRDefault="008E627D">
      <w:pPr>
        <w:pStyle w:val="ConsPlusNormal"/>
        <w:jc w:val="right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0B1508" w:rsidRDefault="000B1508">
      <w:pPr>
        <w:pStyle w:val="ConsPlusNormal"/>
        <w:jc w:val="right"/>
        <w:outlineLvl w:val="0"/>
      </w:pPr>
    </w:p>
    <w:p w:rsidR="006A2BDB" w:rsidRDefault="000B1508" w:rsidP="000B1508">
      <w:pPr>
        <w:pStyle w:val="ConsPlusNormal"/>
        <w:tabs>
          <w:tab w:val="left" w:pos="7068"/>
        </w:tabs>
        <w:jc w:val="center"/>
        <w:outlineLvl w:val="0"/>
      </w:pPr>
      <w:r>
        <w:t xml:space="preserve">                                                                                                  </w:t>
      </w:r>
    </w:p>
    <w:p w:rsidR="008E627D" w:rsidRPr="006A2BDB" w:rsidRDefault="006A2BDB" w:rsidP="006A2BDB">
      <w:pPr>
        <w:pStyle w:val="ConsPlusNormal"/>
        <w:tabs>
          <w:tab w:val="left" w:pos="7068"/>
        </w:tabs>
        <w:jc w:val="right"/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="008E627D" w:rsidRPr="006A2BDB">
        <w:rPr>
          <w:sz w:val="22"/>
          <w:szCs w:val="22"/>
        </w:rPr>
        <w:t>Приложение</w:t>
      </w:r>
      <w:r w:rsidR="000B1508" w:rsidRPr="006A2BDB">
        <w:rPr>
          <w:sz w:val="22"/>
          <w:szCs w:val="22"/>
        </w:rPr>
        <w:tab/>
        <w:t xml:space="preserve"> </w:t>
      </w:r>
      <w:r w:rsidR="008E627D" w:rsidRPr="006A2BDB">
        <w:rPr>
          <w:sz w:val="22"/>
          <w:szCs w:val="22"/>
        </w:rPr>
        <w:t>к решению</w:t>
      </w:r>
    </w:p>
    <w:p w:rsidR="008E627D" w:rsidRPr="006A2BDB" w:rsidRDefault="008E627D">
      <w:pPr>
        <w:pStyle w:val="ConsPlusNormal"/>
        <w:jc w:val="right"/>
        <w:rPr>
          <w:sz w:val="22"/>
          <w:szCs w:val="22"/>
        </w:rPr>
      </w:pPr>
      <w:r w:rsidRPr="006A2BDB">
        <w:rPr>
          <w:sz w:val="22"/>
          <w:szCs w:val="22"/>
        </w:rPr>
        <w:t>городской Думы</w:t>
      </w:r>
    </w:p>
    <w:p w:rsidR="008E627D" w:rsidRPr="006A2BDB" w:rsidRDefault="008E627D">
      <w:pPr>
        <w:pStyle w:val="ConsPlusNormal"/>
        <w:jc w:val="right"/>
        <w:rPr>
          <w:sz w:val="22"/>
          <w:szCs w:val="22"/>
        </w:rPr>
      </w:pPr>
      <w:r w:rsidRPr="006A2BDB">
        <w:rPr>
          <w:sz w:val="22"/>
          <w:szCs w:val="22"/>
        </w:rPr>
        <w:t>городского округа Шуя</w:t>
      </w:r>
    </w:p>
    <w:p w:rsidR="008E627D" w:rsidRPr="006A2BDB" w:rsidRDefault="008E627D">
      <w:pPr>
        <w:pStyle w:val="ConsPlusNormal"/>
        <w:jc w:val="right"/>
        <w:rPr>
          <w:sz w:val="22"/>
          <w:szCs w:val="22"/>
        </w:rPr>
      </w:pPr>
      <w:r w:rsidRPr="006A2BDB">
        <w:rPr>
          <w:sz w:val="22"/>
          <w:szCs w:val="22"/>
        </w:rPr>
        <w:t>от 26.09.2013 N 171</w:t>
      </w:r>
    </w:p>
    <w:p w:rsidR="008E627D" w:rsidRPr="00AF7E04" w:rsidRDefault="008E627D">
      <w:pPr>
        <w:pStyle w:val="ConsPlusNormal"/>
      </w:pPr>
    </w:p>
    <w:p w:rsidR="008E627D" w:rsidRPr="00032709" w:rsidRDefault="008E627D"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  <w:r w:rsidRPr="00032709">
        <w:rPr>
          <w:sz w:val="28"/>
          <w:szCs w:val="28"/>
        </w:rPr>
        <w:t>П</w:t>
      </w:r>
      <w:r w:rsidR="006A2BDB" w:rsidRPr="00032709">
        <w:rPr>
          <w:sz w:val="28"/>
          <w:szCs w:val="28"/>
        </w:rPr>
        <w:t>равила</w:t>
      </w:r>
    </w:p>
    <w:p w:rsidR="008E627D" w:rsidRPr="00032709" w:rsidRDefault="006A2BDB">
      <w:pPr>
        <w:pStyle w:val="ConsPlusTitle"/>
        <w:jc w:val="center"/>
        <w:rPr>
          <w:sz w:val="28"/>
          <w:szCs w:val="28"/>
        </w:rPr>
      </w:pPr>
      <w:r w:rsidRPr="00032709">
        <w:rPr>
          <w:sz w:val="28"/>
          <w:szCs w:val="28"/>
        </w:rPr>
        <w:t xml:space="preserve"> </w:t>
      </w:r>
      <w:r w:rsidR="0066682E" w:rsidRPr="00032709">
        <w:rPr>
          <w:sz w:val="28"/>
          <w:szCs w:val="28"/>
        </w:rPr>
        <w:t>р</w:t>
      </w:r>
      <w:r w:rsidRPr="00032709">
        <w:rPr>
          <w:sz w:val="28"/>
          <w:szCs w:val="28"/>
        </w:rPr>
        <w:t xml:space="preserve">азмещения </w:t>
      </w:r>
      <w:r w:rsidR="008E627D" w:rsidRPr="00032709">
        <w:rPr>
          <w:sz w:val="28"/>
          <w:szCs w:val="28"/>
        </w:rPr>
        <w:t xml:space="preserve"> </w:t>
      </w:r>
      <w:r w:rsidRPr="00032709">
        <w:rPr>
          <w:sz w:val="28"/>
          <w:szCs w:val="28"/>
        </w:rPr>
        <w:t xml:space="preserve">и эксплуатация нестационарных </w:t>
      </w:r>
      <w:r w:rsidR="0066682E" w:rsidRPr="00032709">
        <w:rPr>
          <w:sz w:val="28"/>
          <w:szCs w:val="28"/>
        </w:rPr>
        <w:t xml:space="preserve"> торговых объектов на территории городского округа Шуя </w:t>
      </w:r>
    </w:p>
    <w:p w:rsidR="008E627D" w:rsidRPr="00032709" w:rsidRDefault="008E627D">
      <w:pPr>
        <w:pStyle w:val="ConsPlusNormal"/>
        <w:ind w:firstLine="540"/>
        <w:jc w:val="both"/>
        <w:rPr>
          <w:sz w:val="28"/>
          <w:szCs w:val="28"/>
        </w:rPr>
      </w:pPr>
    </w:p>
    <w:p w:rsidR="008E627D" w:rsidRPr="00AF7E04" w:rsidRDefault="008E627D">
      <w:pPr>
        <w:pStyle w:val="ConsPlusNormal"/>
        <w:jc w:val="center"/>
        <w:outlineLvl w:val="1"/>
      </w:pPr>
      <w:r w:rsidRPr="00AF7E04">
        <w:t>1. ОБЩИЕ ПОЛОЖЕНИЯ</w:t>
      </w:r>
    </w:p>
    <w:p w:rsidR="008E627D" w:rsidRDefault="008E627D">
      <w:pPr>
        <w:pStyle w:val="ConsPlusNormal"/>
        <w:ind w:firstLine="540"/>
        <w:jc w:val="both"/>
      </w:pPr>
    </w:p>
    <w:p w:rsidR="008E627D" w:rsidRDefault="008E627D">
      <w:pPr>
        <w:pStyle w:val="ConsPlusNormal"/>
        <w:ind w:firstLine="540"/>
        <w:jc w:val="both"/>
      </w:pPr>
      <w:r>
        <w:t xml:space="preserve">1.1. Настоящие Правила </w:t>
      </w:r>
      <w:r w:rsidR="00032709">
        <w:t xml:space="preserve"> размещения</w:t>
      </w:r>
      <w:r>
        <w:t xml:space="preserve"> и эксплуатации нестационарных </w:t>
      </w:r>
      <w:r w:rsidR="00032709">
        <w:t xml:space="preserve"> торговых </w:t>
      </w:r>
      <w:r>
        <w:t xml:space="preserve">объектов на территории городского округа Шуя (далее - Правила) регулируют общественные отношения, связанные с размещением, </w:t>
      </w:r>
      <w:r w:rsidR="00AE223A">
        <w:t xml:space="preserve"> эксплуатацией </w:t>
      </w:r>
      <w:r w:rsidR="005E71B6">
        <w:t xml:space="preserve">нестационарных торговых объектов  </w:t>
      </w:r>
      <w:r>
        <w:t xml:space="preserve"> на территории городского округа Шуя.</w:t>
      </w:r>
    </w:p>
    <w:p w:rsidR="008E627D" w:rsidRDefault="008E627D">
      <w:pPr>
        <w:pStyle w:val="ConsPlusNormal"/>
        <w:ind w:firstLine="540"/>
        <w:jc w:val="both"/>
      </w:pPr>
      <w:r>
        <w:t xml:space="preserve">1.2. </w:t>
      </w:r>
      <w:proofErr w:type="gramStart"/>
      <w:r>
        <w:t>Действие настоящих Правил распространяется на нестационарные</w:t>
      </w:r>
      <w:r w:rsidR="00032709">
        <w:t xml:space="preserve"> торговые </w:t>
      </w:r>
      <w:r>
        <w:t xml:space="preserve"> объекты</w:t>
      </w:r>
      <w:r w:rsidR="004A6306">
        <w:t xml:space="preserve"> уличной торговли и нестационарные торговые объекты (киоски,</w:t>
      </w:r>
      <w:r w:rsidR="008530D3">
        <w:t xml:space="preserve"> </w:t>
      </w:r>
      <w:r w:rsidR="004A6306">
        <w:t>павильоны)</w:t>
      </w:r>
      <w:r>
        <w:t xml:space="preserve">, включенные в </w:t>
      </w:r>
      <w:hyperlink r:id="rId11" w:history="1">
        <w:r w:rsidRPr="00AB2B4D">
          <w:t>схему</w:t>
        </w:r>
      </w:hyperlink>
      <w:r>
        <w:t xml:space="preserve"> размещения нестационарных торговых объектов на территории городского округа Шуя (далее - Схема), утвержденную решением городской Думы городского округа Шуя от 28.02.2013 N 41 "Об утверждении схемы размещения нестационарных торговых объектов на территории городского округа Шуя".</w:t>
      </w:r>
      <w:proofErr w:type="gramEnd"/>
    </w:p>
    <w:p w:rsidR="008E627D" w:rsidRDefault="008E627D">
      <w:pPr>
        <w:pStyle w:val="ConsPlusNormal"/>
        <w:ind w:firstLine="540"/>
        <w:jc w:val="both"/>
      </w:pPr>
      <w:r>
        <w:t>1.3. Действие настоящих Правил не распространяется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характер.</w:t>
      </w:r>
    </w:p>
    <w:p w:rsidR="008E627D" w:rsidRDefault="008E627D">
      <w:pPr>
        <w:pStyle w:val="ConsPlusNormal"/>
        <w:ind w:firstLine="540"/>
        <w:jc w:val="both"/>
      </w:pPr>
      <w:r>
        <w:t>Настоящими Правилами не регулируются отношения, связанные с размещением нестационарных торговых объектов, находящихся на территории розничных рынков и ярмарок.</w:t>
      </w:r>
    </w:p>
    <w:p w:rsidR="008E627D" w:rsidRDefault="008E627D">
      <w:pPr>
        <w:pStyle w:val="ConsPlusNormal"/>
        <w:ind w:firstLine="540"/>
        <w:jc w:val="both"/>
      </w:pPr>
      <w:r>
        <w:t xml:space="preserve">1.4. В целях соблюдения настоящих Правил к нестационарным </w:t>
      </w:r>
      <w:r w:rsidR="00B544BF">
        <w:t xml:space="preserve"> торговым </w:t>
      </w:r>
      <w:r>
        <w:t xml:space="preserve">объектам </w:t>
      </w:r>
      <w:r w:rsidR="00B544BF">
        <w:t xml:space="preserve"> </w:t>
      </w:r>
      <w:r>
        <w:t xml:space="preserve"> относятся: сборно-разборные каркасные палатки, площадки для сезонной торговли, </w:t>
      </w:r>
      <w:proofErr w:type="spellStart"/>
      <w:r>
        <w:t>автомагазины</w:t>
      </w:r>
      <w:proofErr w:type="spellEnd"/>
      <w:r>
        <w:t>, тележки, стеллажи, временные организации быстрого обслуживания (кафе летнего типа), передвижные изотермические емкости (цистерны), выносное холодильное и морозильное оборудование и другие средства развозной и разносной торговли</w:t>
      </w:r>
      <w:r w:rsidR="00B544BF">
        <w:t>, киоски, павильоны</w:t>
      </w:r>
      <w:r>
        <w:t>.</w:t>
      </w:r>
    </w:p>
    <w:p w:rsidR="008E627D" w:rsidRDefault="008E627D">
      <w:pPr>
        <w:pStyle w:val="ConsPlusNormal"/>
        <w:ind w:firstLine="540"/>
        <w:jc w:val="both"/>
      </w:pPr>
      <w:r>
        <w:t>1.5. Уличная торговля на территории городского округа Шуя осуществляется на основе патента на право организации уличной торговли на территории городского округа Шуя (далее - Патент) или разового патента.</w:t>
      </w:r>
    </w:p>
    <w:p w:rsidR="008E627D" w:rsidRDefault="008E627D">
      <w:pPr>
        <w:pStyle w:val="ConsPlusNormal"/>
        <w:ind w:firstLine="540"/>
        <w:jc w:val="both"/>
      </w:pPr>
      <w:r>
        <w:t>Порядок выдачи Патента утверждается постановлением Администрации городского округа Шуя.</w:t>
      </w:r>
    </w:p>
    <w:p w:rsidR="008E627D" w:rsidRDefault="00AB2B4D">
      <w:pPr>
        <w:pStyle w:val="ConsPlusNormal"/>
        <w:ind w:firstLine="540"/>
        <w:jc w:val="both"/>
      </w:pPr>
      <w:r>
        <w:t>1.6.</w:t>
      </w:r>
      <w:r w:rsidR="00FC12E2">
        <w:t xml:space="preserve"> Нестационарные торговые объекты (киоски,</w:t>
      </w:r>
      <w:r w:rsidR="005F6CA5">
        <w:t xml:space="preserve"> </w:t>
      </w:r>
      <w:r w:rsidR="00FC12E2">
        <w:t xml:space="preserve">павильоны) размещаются на основании разрешения на размещение </w:t>
      </w:r>
      <w:r w:rsidR="005F6CA5">
        <w:t>нестационарных торговых объектов (киосков,</w:t>
      </w:r>
      <w:r w:rsidR="00B31BE5">
        <w:t xml:space="preserve"> </w:t>
      </w:r>
      <w:r w:rsidR="005F6CA5">
        <w:t>павиль</w:t>
      </w:r>
      <w:r w:rsidR="00B31BE5">
        <w:t>о</w:t>
      </w:r>
      <w:r w:rsidR="005F6CA5">
        <w:t>нов)</w:t>
      </w:r>
      <w:r w:rsidR="00B31BE5">
        <w:t xml:space="preserve"> (далее - Разрешения).</w:t>
      </w:r>
    </w:p>
    <w:p w:rsidR="00B31BE5" w:rsidRDefault="00B31BE5" w:rsidP="00B31BE5">
      <w:pPr>
        <w:pStyle w:val="ConsPlusNormal"/>
        <w:ind w:firstLine="540"/>
        <w:jc w:val="both"/>
      </w:pPr>
      <w:r>
        <w:t>Порядок выдачи Разрешения утверждается постановлением Администрации городского округа Шуя.</w:t>
      </w:r>
    </w:p>
    <w:p w:rsidR="00B31BE5" w:rsidRDefault="00B31BE5">
      <w:pPr>
        <w:pStyle w:val="ConsPlusNormal"/>
        <w:ind w:firstLine="540"/>
        <w:jc w:val="both"/>
      </w:pPr>
    </w:p>
    <w:p w:rsidR="008E627D" w:rsidRDefault="008E627D">
      <w:pPr>
        <w:pStyle w:val="ConsPlusNormal"/>
        <w:jc w:val="center"/>
        <w:outlineLvl w:val="1"/>
      </w:pPr>
      <w:r>
        <w:t>2. ОСНОВНЫЕ ПОНЯТИЯ</w:t>
      </w:r>
    </w:p>
    <w:p w:rsidR="008E627D" w:rsidRDefault="008E627D">
      <w:pPr>
        <w:pStyle w:val="ConsPlusNormal"/>
        <w:ind w:firstLine="540"/>
        <w:jc w:val="both"/>
      </w:pPr>
    </w:p>
    <w:p w:rsidR="008E627D" w:rsidRDefault="008E627D">
      <w:pPr>
        <w:pStyle w:val="ConsPlusNormal"/>
        <w:ind w:firstLine="540"/>
        <w:jc w:val="both"/>
      </w:pPr>
      <w:r>
        <w:t>Для целей настоящих Правил используются следующие основные понятия:</w:t>
      </w:r>
    </w:p>
    <w:p w:rsidR="008E627D" w:rsidRDefault="008E627D">
      <w:pPr>
        <w:pStyle w:val="ConsPlusNormal"/>
        <w:ind w:firstLine="540"/>
        <w:jc w:val="both"/>
      </w:pPr>
      <w: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E627D" w:rsidRDefault="008E627D">
      <w:pPr>
        <w:pStyle w:val="ConsPlusNormal"/>
        <w:ind w:firstLine="540"/>
        <w:jc w:val="both"/>
      </w:pPr>
      <w:proofErr w:type="spellStart"/>
      <w:r>
        <w:lastRenderedPageBreak/>
        <w:t>автомагазин</w:t>
      </w:r>
      <w:proofErr w:type="spellEnd"/>
      <w:r>
        <w:t xml:space="preserve"> - специально оборудованный автотранспорт, автоприцеп заводского изготовления, имеющие витрину для выкладки образцов продукции, оснащенные торговым, холодильным, технологическим оборудованием, которые после работы ежедневно транспортируются к месту стоянки;</w:t>
      </w:r>
    </w:p>
    <w:p w:rsidR="008E627D" w:rsidRDefault="008E627D">
      <w:pPr>
        <w:pStyle w:val="ConsPlusNormal"/>
        <w:ind w:firstLine="540"/>
        <w:jc w:val="both"/>
      </w:pPr>
      <w:r>
        <w:t>кафе летнего типа (летняя закусочная) - нестационарный объект, представляющий собой специально оборудованное место с существующим твердым покрытием или покрытием из деревянных щитов, на которое установлено торгово-технологическое оборудование для предоставления услуг розничной торговли и общественного питания с потреблением продукции на месте и имеющее современное декоративно-художественное оформление.</w:t>
      </w:r>
    </w:p>
    <w:p w:rsidR="008E627D" w:rsidRDefault="008E627D">
      <w:pPr>
        <w:pStyle w:val="ConsPlusNormal"/>
        <w:ind w:firstLine="540"/>
        <w:jc w:val="both"/>
      </w:pPr>
    </w:p>
    <w:p w:rsidR="008E627D" w:rsidRDefault="008E627D">
      <w:pPr>
        <w:pStyle w:val="ConsPlusNormal"/>
        <w:jc w:val="center"/>
        <w:outlineLvl w:val="1"/>
      </w:pPr>
      <w:r>
        <w:t xml:space="preserve">3. ОСНОВНЫЕ ТРЕБОВАНИЯ К РАЗМЕЩЕНИЮ </w:t>
      </w:r>
      <w:r w:rsidR="006B030A">
        <w:t xml:space="preserve">НЕСТАЦИОНАРНЫХ ТОРГОВЫХ </w:t>
      </w:r>
      <w:r>
        <w:t>ОБЪЕКТОВ</w:t>
      </w:r>
    </w:p>
    <w:p w:rsidR="008E627D" w:rsidRDefault="008E627D">
      <w:pPr>
        <w:pStyle w:val="ConsPlusNormal"/>
        <w:ind w:firstLine="540"/>
        <w:jc w:val="both"/>
      </w:pPr>
    </w:p>
    <w:p w:rsidR="008E627D" w:rsidRPr="001A6EBF" w:rsidRDefault="008E627D">
      <w:pPr>
        <w:pStyle w:val="ConsPlusNormal"/>
        <w:ind w:firstLine="540"/>
        <w:jc w:val="both"/>
      </w:pPr>
      <w:r>
        <w:t xml:space="preserve">3.1. Нестационарные </w:t>
      </w:r>
      <w:r w:rsidR="007A486F">
        <w:t xml:space="preserve"> торговые </w:t>
      </w:r>
      <w:r>
        <w:t xml:space="preserve">объекты размещаются на территории городского округа Шуя в соответствии со </w:t>
      </w:r>
      <w:hyperlink r:id="rId12" w:history="1">
        <w:r w:rsidRPr="001A6EBF">
          <w:t>Схемой</w:t>
        </w:r>
      </w:hyperlink>
      <w:r w:rsidRPr="001A6EBF">
        <w:t>.</w:t>
      </w:r>
    </w:p>
    <w:p w:rsidR="008E627D" w:rsidRDefault="008E627D">
      <w:pPr>
        <w:pStyle w:val="ConsPlusNormal"/>
        <w:ind w:firstLine="540"/>
        <w:jc w:val="both"/>
      </w:pPr>
      <w:r>
        <w:t xml:space="preserve">3.2. Размещение </w:t>
      </w:r>
      <w:r w:rsidR="007A486F">
        <w:t xml:space="preserve"> нестационарных торговых объектов</w:t>
      </w:r>
      <w:r>
        <w:t xml:space="preserve"> должно соответствовать градостроительным, санитарным и другим требованиям и обеспечивать:</w:t>
      </w:r>
    </w:p>
    <w:p w:rsidR="008E627D" w:rsidRDefault="008E627D">
      <w:pPr>
        <w:pStyle w:val="ConsPlusNormal"/>
        <w:ind w:firstLine="540"/>
        <w:jc w:val="both"/>
      </w:pPr>
      <w:r>
        <w:t>- безопасность покупателей и продавцов;</w:t>
      </w:r>
    </w:p>
    <w:p w:rsidR="008E627D" w:rsidRDefault="008E627D">
      <w:pPr>
        <w:pStyle w:val="ConsPlusNormal"/>
        <w:ind w:firstLine="540"/>
        <w:jc w:val="both"/>
      </w:pPr>
      <w:r>
        <w:t>- свободный доступ покупателей к местам торговли;</w:t>
      </w:r>
    </w:p>
    <w:p w:rsidR="008E627D" w:rsidRDefault="008E627D">
      <w:pPr>
        <w:pStyle w:val="ConsPlusNormal"/>
        <w:ind w:firstLine="540"/>
        <w:jc w:val="both"/>
      </w:pPr>
      <w:r>
        <w:t>- возможность экстренной эвакуации людей и материальных ценностей в случае аварийных или чрезвычайных ситуаций;</w:t>
      </w:r>
    </w:p>
    <w:p w:rsidR="008E627D" w:rsidRDefault="008E627D">
      <w:pPr>
        <w:pStyle w:val="ConsPlusNormal"/>
        <w:ind w:firstLine="540"/>
        <w:jc w:val="both"/>
      </w:pPr>
      <w:r>
        <w:t>- нормальную пропускную способность пешеходных и транспортных потоков в местах размещения;</w:t>
      </w:r>
    </w:p>
    <w:p w:rsidR="008E627D" w:rsidRDefault="008E627D">
      <w:pPr>
        <w:pStyle w:val="ConsPlusNormal"/>
        <w:ind w:firstLine="540"/>
        <w:jc w:val="both"/>
      </w:pPr>
      <w:r>
        <w:t>- возможность подвоза товаров;</w:t>
      </w:r>
    </w:p>
    <w:p w:rsidR="008E627D" w:rsidRDefault="008E627D">
      <w:pPr>
        <w:pStyle w:val="ConsPlusNormal"/>
        <w:ind w:firstLine="540"/>
        <w:jc w:val="both"/>
      </w:pPr>
      <w:r>
        <w:t>- оптимальные условия работы организаций, расположенных в непосредственной близости;</w:t>
      </w:r>
    </w:p>
    <w:p w:rsidR="008E627D" w:rsidRDefault="008E627D">
      <w:pPr>
        <w:pStyle w:val="ConsPlusNormal"/>
        <w:ind w:firstLine="540"/>
        <w:jc w:val="both"/>
      </w:pPr>
      <w:r>
        <w:t>- сохранение эстетического облика города;</w:t>
      </w:r>
    </w:p>
    <w:p w:rsidR="008E627D" w:rsidRDefault="008E627D">
      <w:pPr>
        <w:pStyle w:val="ConsPlusNormal"/>
        <w:ind w:firstLine="540"/>
        <w:jc w:val="both"/>
      </w:pPr>
      <w:r>
        <w:t>- соблюдение чистоты и порядка.</w:t>
      </w:r>
    </w:p>
    <w:p w:rsidR="008E627D" w:rsidRDefault="008E627D">
      <w:pPr>
        <w:pStyle w:val="ConsPlusNormal"/>
        <w:ind w:firstLine="540"/>
        <w:jc w:val="both"/>
      </w:pPr>
      <w:r>
        <w:t>При установке нестационарных</w:t>
      </w:r>
      <w:r w:rsidR="007A486F">
        <w:t xml:space="preserve"> торговых </w:t>
      </w:r>
      <w:r>
        <w:t xml:space="preserve"> объектов не допускается повреждение и (или) уничтожение деревьев, кустов, газонов, элементов благоустройства.</w:t>
      </w:r>
    </w:p>
    <w:p w:rsidR="00E27542" w:rsidRDefault="00E27542" w:rsidP="00E27542">
      <w:pPr>
        <w:pStyle w:val="ConsPlusNormal"/>
        <w:jc w:val="center"/>
        <w:outlineLvl w:val="1"/>
      </w:pPr>
    </w:p>
    <w:p w:rsidR="008E627D" w:rsidRDefault="00E27542" w:rsidP="00E27542">
      <w:pPr>
        <w:pStyle w:val="ConsPlusNormal"/>
        <w:jc w:val="center"/>
        <w:outlineLvl w:val="1"/>
      </w:pPr>
      <w:r>
        <w:t>4. ОСНОВНЫЕ ТРЕБОВАНИЯ К ЭКСПЛУАТАЦИИ Н</w:t>
      </w:r>
      <w:r w:rsidR="001104B6">
        <w:t>ЕСТАЦИОНАРНЫХ ТОРГОВЫХ ОБЪЕКТОВ</w:t>
      </w:r>
    </w:p>
    <w:p w:rsidR="008E627D" w:rsidRDefault="008E627D">
      <w:pPr>
        <w:pStyle w:val="ConsPlusNormal"/>
        <w:ind w:firstLine="540"/>
        <w:jc w:val="both"/>
      </w:pPr>
    </w:p>
    <w:p w:rsidR="008E627D" w:rsidRDefault="008E627D">
      <w:pPr>
        <w:pStyle w:val="ConsPlusNormal"/>
        <w:ind w:firstLine="540"/>
        <w:jc w:val="both"/>
      </w:pPr>
      <w:r>
        <w:t xml:space="preserve">4.1. При </w:t>
      </w:r>
      <w:r w:rsidR="009A39EC">
        <w:t xml:space="preserve"> эксплуатации нестационарных торговых объектов</w:t>
      </w:r>
      <w:r>
        <w:t xml:space="preserve"> необходимо:</w:t>
      </w:r>
    </w:p>
    <w:p w:rsidR="008E627D" w:rsidRDefault="008E627D">
      <w:pPr>
        <w:pStyle w:val="ConsPlusNormal"/>
        <w:ind w:firstLine="540"/>
        <w:jc w:val="both"/>
      </w:pPr>
      <w:r>
        <w:t>- соблюдать требования нормативных правовых актов, регулирующих данный вид деятельности;</w:t>
      </w:r>
    </w:p>
    <w:p w:rsidR="008E627D" w:rsidRDefault="008E627D">
      <w:pPr>
        <w:pStyle w:val="ConsPlusNormal"/>
        <w:ind w:firstLine="540"/>
        <w:jc w:val="both"/>
      </w:pPr>
      <w:r>
        <w:t>- соблюдать требования санитарных норм и правил, регулирующих данный вид деятельности;</w:t>
      </w:r>
    </w:p>
    <w:p w:rsidR="008E627D" w:rsidRDefault="008E627D">
      <w:pPr>
        <w:pStyle w:val="ConsPlusNormal"/>
        <w:ind w:firstLine="540"/>
        <w:jc w:val="both"/>
      </w:pPr>
      <w:r>
        <w:t xml:space="preserve">- оборудовать </w:t>
      </w:r>
      <w:r w:rsidR="00507C79">
        <w:t xml:space="preserve"> нестационарный торговый объект </w:t>
      </w:r>
      <w:r>
        <w:t>емкостью для сбора мусора (сборники с одноразовыми пакетами); не допускать их переполнения. Вывоз и утилизацию твердых бытовых отходов осуществлять на основе договоров с уполномоченной организацией;</w:t>
      </w:r>
    </w:p>
    <w:p w:rsidR="008E627D" w:rsidRDefault="008E627D">
      <w:pPr>
        <w:pStyle w:val="ConsPlusNormal"/>
        <w:ind w:firstLine="540"/>
        <w:jc w:val="both"/>
      </w:pPr>
      <w:r>
        <w:t>- незамедлительно освободить место</w:t>
      </w:r>
      <w:r w:rsidR="009A39EC">
        <w:t xml:space="preserve"> уличной </w:t>
      </w:r>
      <w:r>
        <w:t xml:space="preserve"> торговли в случае необходимости проведения ремонтных работ, работ по предупреждению или ликвидации последствий чрезвычайных ситуаций.</w:t>
      </w:r>
    </w:p>
    <w:p w:rsidR="007A023B" w:rsidRDefault="007A023B">
      <w:pPr>
        <w:pStyle w:val="ConsPlusNormal"/>
        <w:ind w:firstLine="540"/>
        <w:jc w:val="both"/>
      </w:pPr>
      <w:r>
        <w:t xml:space="preserve">4.2. </w:t>
      </w:r>
      <w:r w:rsidR="00A076F4">
        <w:t xml:space="preserve"> </w:t>
      </w:r>
      <w:r>
        <w:t>Исключен.</w:t>
      </w:r>
    </w:p>
    <w:p w:rsidR="008E627D" w:rsidRDefault="008E627D">
      <w:pPr>
        <w:pStyle w:val="ConsPlusNormal"/>
        <w:ind w:firstLine="540"/>
        <w:jc w:val="both"/>
      </w:pPr>
      <w:r>
        <w:t>4.3. Кафе летнего типа должны оборудоваться зонтами, тентами, мебелью облегченной конструкции, иметь ограждение, освещение и озеленение.</w:t>
      </w:r>
    </w:p>
    <w:p w:rsidR="008E627D" w:rsidRDefault="008E627D">
      <w:pPr>
        <w:pStyle w:val="ConsPlusNormal"/>
        <w:ind w:firstLine="540"/>
        <w:jc w:val="both"/>
      </w:pPr>
      <w:r>
        <w:t xml:space="preserve">При размещении кафе летнего типа предусматривается наличие туалета для персонала и посетителей. Месторасположение туалета должно быть указано в объявлении, вывешенном в доступном для обозрения месте. Режим работы туалета должен соответствовать режиму работы предприятия. Плата за пользование туалетом не </w:t>
      </w:r>
      <w:r>
        <w:lastRenderedPageBreak/>
        <w:t>взимается.</w:t>
      </w:r>
    </w:p>
    <w:p w:rsidR="008E627D" w:rsidRDefault="008E627D">
      <w:pPr>
        <w:pStyle w:val="ConsPlusNormal"/>
        <w:ind w:firstLine="540"/>
        <w:jc w:val="both"/>
      </w:pPr>
      <w:r>
        <w:t>4.4. При организации работы кафе летнего типа, летних площадок при стационарных объектах общественного питания необходимо строго соблюдать тишину и покой граждан в ночное время. Использование звукового музыкального сопровождения допускается с 8-00 часов до 22-00 часов. Время работы кафе летнего типа: с 8-00 часов до 22-00 часов.</w:t>
      </w:r>
    </w:p>
    <w:p w:rsidR="008E627D" w:rsidRDefault="008E627D">
      <w:pPr>
        <w:pStyle w:val="ConsPlusNormal"/>
        <w:ind w:firstLine="540"/>
        <w:jc w:val="both"/>
      </w:pPr>
      <w:r>
        <w:t>4.5. Юридическое лицо, индивидуальный предприниматель, осуществляющие деятельность в нестационарном</w:t>
      </w:r>
      <w:r w:rsidR="00ED10A2">
        <w:t xml:space="preserve"> торговом объекте</w:t>
      </w:r>
      <w:r>
        <w:t>, обязаны довести до сведения потребителя место нахождения (адрес) и режим работы нестационарного торгов</w:t>
      </w:r>
      <w:r w:rsidR="00ED10A2">
        <w:t>ого объекта</w:t>
      </w:r>
      <w:r>
        <w:t>. Юридическое лицо обязано информировать потребителя о фирменном наименовании (наименовании) своей организации, индивидуальный предприниматель - о фамилии, имени, отчестве. Данная информация размещается на вывеске.</w:t>
      </w:r>
    </w:p>
    <w:p w:rsidR="008E627D" w:rsidRDefault="008E627D">
      <w:pPr>
        <w:pStyle w:val="ConsPlusNormal"/>
        <w:ind w:firstLine="540"/>
        <w:jc w:val="both"/>
      </w:pPr>
      <w:r>
        <w:t xml:space="preserve">Юридическое лицо, индивидуальный предприниматель, </w:t>
      </w:r>
      <w:proofErr w:type="gramStart"/>
      <w:r>
        <w:t>осуществляющие</w:t>
      </w:r>
      <w:proofErr w:type="gramEnd"/>
      <w:r>
        <w:t xml:space="preserve"> деятельность в нестационарном </w:t>
      </w:r>
      <w:r w:rsidR="00ED10A2">
        <w:t xml:space="preserve"> торговом </w:t>
      </w:r>
      <w:r>
        <w:t>объекте, должны:</w:t>
      </w:r>
    </w:p>
    <w:p w:rsidR="008E627D" w:rsidRDefault="008E627D">
      <w:pPr>
        <w:pStyle w:val="ConsPlusNormal"/>
        <w:ind w:firstLine="540"/>
        <w:jc w:val="both"/>
      </w:pPr>
      <w:r>
        <w:t>- предоставить потребителю информацию о государственной регистрации и наименование зарегистрировавшего их органа;</w:t>
      </w:r>
    </w:p>
    <w:p w:rsidR="008E627D" w:rsidRDefault="008E627D">
      <w:pPr>
        <w:pStyle w:val="ConsPlusNormal"/>
        <w:ind w:firstLine="540"/>
        <w:jc w:val="both"/>
      </w:pPr>
      <w:r>
        <w:t>- обеспечить наличие у продавцов следующих документов:</w:t>
      </w:r>
    </w:p>
    <w:p w:rsidR="008E627D" w:rsidRDefault="008E627D">
      <w:pPr>
        <w:pStyle w:val="ConsPlusNormal"/>
        <w:ind w:firstLine="540"/>
        <w:jc w:val="both"/>
      </w:pPr>
      <w:r>
        <w:t>- оригинала Патента</w:t>
      </w:r>
      <w:r w:rsidR="007A023B">
        <w:t>, Разрешения.</w:t>
      </w:r>
    </w:p>
    <w:p w:rsidR="008E627D" w:rsidRDefault="008E627D">
      <w:pPr>
        <w:pStyle w:val="ConsPlusNormal"/>
        <w:ind w:firstLine="540"/>
        <w:jc w:val="both"/>
      </w:pPr>
      <w:r>
        <w:t>- личной медицинской книжки;</w:t>
      </w:r>
    </w:p>
    <w:p w:rsidR="008E627D" w:rsidRDefault="008E627D">
      <w:pPr>
        <w:pStyle w:val="ConsPlusNormal"/>
        <w:ind w:firstLine="540"/>
        <w:jc w:val="both"/>
      </w:pPr>
      <w:r>
        <w:t>- правил продажи отдельных видов товаров. Для кафе летнего типа - правил оказания услуг общественного питания;</w:t>
      </w:r>
    </w:p>
    <w:p w:rsidR="008E627D" w:rsidRDefault="008E627D">
      <w:pPr>
        <w:pStyle w:val="ConsPlusNormal"/>
        <w:ind w:firstLine="540"/>
        <w:jc w:val="both"/>
      </w:pPr>
      <w:r>
        <w:t xml:space="preserve">- </w:t>
      </w:r>
      <w:hyperlink r:id="rId13" w:history="1">
        <w:r w:rsidRPr="00C037C7">
          <w:t>Закона</w:t>
        </w:r>
      </w:hyperlink>
      <w:r>
        <w:t xml:space="preserve"> о защите прав потребителей;</w:t>
      </w:r>
    </w:p>
    <w:p w:rsidR="008E627D" w:rsidRDefault="008E627D">
      <w:pPr>
        <w:pStyle w:val="ConsPlusNormal"/>
        <w:ind w:firstLine="540"/>
        <w:jc w:val="both"/>
      </w:pPr>
      <w:r>
        <w:t>- книги отзывов и предложений.</w:t>
      </w:r>
    </w:p>
    <w:p w:rsidR="008E627D" w:rsidRDefault="007A023B">
      <w:pPr>
        <w:pStyle w:val="ConsPlusNormal"/>
        <w:ind w:firstLine="540"/>
        <w:jc w:val="both"/>
      </w:pPr>
      <w:r>
        <w:t>4.6. Исключен</w:t>
      </w:r>
    </w:p>
    <w:p w:rsidR="008E627D" w:rsidRDefault="008E627D">
      <w:pPr>
        <w:pStyle w:val="ConsPlusNormal"/>
        <w:ind w:firstLine="540"/>
        <w:jc w:val="both"/>
      </w:pPr>
      <w:r>
        <w:t>4.7. Срок</w:t>
      </w:r>
      <w:r w:rsidR="00A076F4">
        <w:t xml:space="preserve"> размещения </w:t>
      </w:r>
      <w:r w:rsidR="00ED5459">
        <w:t>нестационарных торговых объектов устанавливается Схемой и составляет:</w:t>
      </w:r>
      <w:r>
        <w:t xml:space="preserve"> </w:t>
      </w:r>
      <w:r w:rsidR="00ED5459">
        <w:t>для нестационарных торговых объектов уличной торговли</w:t>
      </w:r>
      <w:r w:rsidR="00CA69D7">
        <w:t xml:space="preserve"> </w:t>
      </w:r>
      <w:r>
        <w:t xml:space="preserve">- с 1 мая по </w:t>
      </w:r>
      <w:r w:rsidR="00A076F4">
        <w:t>30 ноября</w:t>
      </w:r>
      <w:r w:rsidR="00B52E8A">
        <w:t>; для нестационарных торговых объектов (киоски,</w:t>
      </w:r>
      <w:r w:rsidR="00310B73">
        <w:t xml:space="preserve"> </w:t>
      </w:r>
      <w:r w:rsidR="00B52E8A">
        <w:t>павильоны)</w:t>
      </w:r>
      <w:r w:rsidR="00310B73">
        <w:t xml:space="preserve"> </w:t>
      </w:r>
      <w:r w:rsidR="00B52E8A">
        <w:t>- не более 10 лет</w:t>
      </w:r>
      <w:r>
        <w:t xml:space="preserve">. </w:t>
      </w:r>
      <w:r w:rsidR="00310B73">
        <w:t xml:space="preserve"> </w:t>
      </w:r>
    </w:p>
    <w:p w:rsidR="008E627D" w:rsidRDefault="008E627D">
      <w:pPr>
        <w:pStyle w:val="ConsPlusNormal"/>
        <w:ind w:firstLine="540"/>
        <w:jc w:val="both"/>
      </w:pPr>
      <w:r>
        <w:t>4.8. Размещение средств наружной рекламы и информации осуществляется при условии обязательного оформления разрешительных документов.</w:t>
      </w:r>
    </w:p>
    <w:p w:rsidR="008E627D" w:rsidRDefault="008E627D">
      <w:pPr>
        <w:pStyle w:val="ConsPlusNormal"/>
        <w:ind w:firstLine="540"/>
        <w:jc w:val="both"/>
      </w:pPr>
    </w:p>
    <w:p w:rsidR="008E627D" w:rsidRDefault="008E627D">
      <w:pPr>
        <w:pStyle w:val="ConsPlusNormal"/>
        <w:jc w:val="center"/>
        <w:outlineLvl w:val="1"/>
      </w:pPr>
      <w:r>
        <w:t>5. ОТВЕТСТВЕННОСТЬ ЗА ОСУЩЕСТВЛЕНИЕ</w:t>
      </w:r>
    </w:p>
    <w:p w:rsidR="008E627D" w:rsidRDefault="00310B73">
      <w:pPr>
        <w:pStyle w:val="ConsPlusNormal"/>
        <w:jc w:val="center"/>
      </w:pPr>
      <w:r>
        <w:t xml:space="preserve"> </w:t>
      </w:r>
      <w:r w:rsidR="008E627D">
        <w:t xml:space="preserve"> ТОРГОВЛИ</w:t>
      </w:r>
      <w:r>
        <w:t xml:space="preserve"> В НЕ УСТАНОВЛЕННЫХ </w:t>
      </w:r>
      <w:r w:rsidR="001104B6">
        <w:t xml:space="preserve">ДЛЯ ЭТОГО </w:t>
      </w:r>
      <w:r>
        <w:t xml:space="preserve"> МЕСТ</w:t>
      </w:r>
      <w:r w:rsidR="001104B6">
        <w:t>АХ</w:t>
      </w:r>
    </w:p>
    <w:p w:rsidR="008E627D" w:rsidRDefault="008E627D">
      <w:pPr>
        <w:pStyle w:val="ConsPlusNormal"/>
        <w:ind w:firstLine="540"/>
        <w:jc w:val="both"/>
      </w:pPr>
    </w:p>
    <w:p w:rsidR="008E627D" w:rsidRDefault="008E627D">
      <w:pPr>
        <w:pStyle w:val="ConsPlusNormal"/>
        <w:ind w:firstLine="540"/>
        <w:jc w:val="both"/>
      </w:pPr>
      <w:r>
        <w:t>5.1. Лица, осуществляющие торговлю в неустановленных местах, несут административную ответственность в соответствии с действующим законодательством.</w:t>
      </w:r>
    </w:p>
    <w:p w:rsidR="00725FBD" w:rsidRDefault="00725FBD">
      <w:pPr>
        <w:pStyle w:val="ConsPlusNormal"/>
        <w:jc w:val="center"/>
        <w:outlineLvl w:val="1"/>
      </w:pPr>
    </w:p>
    <w:p w:rsidR="008E627D" w:rsidRDefault="008E627D">
      <w:pPr>
        <w:pStyle w:val="ConsPlusNormal"/>
        <w:jc w:val="center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ПРАВИЛ УЛИЧНОЙ ТОРГОВЛИ</w:t>
      </w:r>
    </w:p>
    <w:p w:rsidR="008E627D" w:rsidRDefault="008E627D">
      <w:pPr>
        <w:pStyle w:val="ConsPlusNormal"/>
        <w:ind w:firstLine="540"/>
        <w:jc w:val="both"/>
      </w:pPr>
    </w:p>
    <w:p w:rsidR="008E627D" w:rsidRDefault="008E627D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осуществляется органами и службами, имеющими на это право в соответствии с действующим законодательством, в пределах своей компетенции.</w:t>
      </w:r>
    </w:p>
    <w:p w:rsidR="008E627D" w:rsidRDefault="008E627D">
      <w:pPr>
        <w:pStyle w:val="ConsPlusNormal"/>
      </w:pPr>
    </w:p>
    <w:p w:rsidR="008E627D" w:rsidRDefault="008E627D">
      <w:pPr>
        <w:pStyle w:val="ConsPlusNormal"/>
      </w:pPr>
    </w:p>
    <w:p w:rsidR="0057113F" w:rsidRDefault="0057113F"/>
    <w:sectPr w:rsidR="0057113F" w:rsidSect="000B1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7D"/>
    <w:rsid w:val="00032709"/>
    <w:rsid w:val="00091712"/>
    <w:rsid w:val="000B1508"/>
    <w:rsid w:val="001104B6"/>
    <w:rsid w:val="00117A0A"/>
    <w:rsid w:val="001A6EBF"/>
    <w:rsid w:val="00310B73"/>
    <w:rsid w:val="00346520"/>
    <w:rsid w:val="0038022C"/>
    <w:rsid w:val="00416B7A"/>
    <w:rsid w:val="00483A4C"/>
    <w:rsid w:val="00490781"/>
    <w:rsid w:val="004A6306"/>
    <w:rsid w:val="004C2223"/>
    <w:rsid w:val="00507C79"/>
    <w:rsid w:val="00552EC4"/>
    <w:rsid w:val="0057113F"/>
    <w:rsid w:val="005E71B6"/>
    <w:rsid w:val="005F6CA5"/>
    <w:rsid w:val="0066682E"/>
    <w:rsid w:val="006A2BDB"/>
    <w:rsid w:val="006B030A"/>
    <w:rsid w:val="00725FBD"/>
    <w:rsid w:val="0073184F"/>
    <w:rsid w:val="007A023B"/>
    <w:rsid w:val="007A486F"/>
    <w:rsid w:val="008530D3"/>
    <w:rsid w:val="008E627D"/>
    <w:rsid w:val="009A273B"/>
    <w:rsid w:val="009A39EC"/>
    <w:rsid w:val="00A076F4"/>
    <w:rsid w:val="00AB2B4D"/>
    <w:rsid w:val="00AE223A"/>
    <w:rsid w:val="00AF7E04"/>
    <w:rsid w:val="00B31BE5"/>
    <w:rsid w:val="00B52E8A"/>
    <w:rsid w:val="00B544BF"/>
    <w:rsid w:val="00BA6339"/>
    <w:rsid w:val="00BF4C83"/>
    <w:rsid w:val="00C037C7"/>
    <w:rsid w:val="00CA69D7"/>
    <w:rsid w:val="00D434E3"/>
    <w:rsid w:val="00E27542"/>
    <w:rsid w:val="00E84191"/>
    <w:rsid w:val="00EC34CA"/>
    <w:rsid w:val="00ED10A2"/>
    <w:rsid w:val="00ED5459"/>
    <w:rsid w:val="00FC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E6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E6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97EDC3F58534E66B6819E4D2854F5E627D925EE3CDD29C13F0389DD19157l6j9N" TargetMode="External"/><Relationship Id="rId13" Type="http://schemas.openxmlformats.org/officeDocument/2006/relationships/hyperlink" Target="consultantplus://offline/ref=183B97EDC3F58534E66B7614F2BED940586923965FE5C685C04CAB65CAlDj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B97EDC3F58534E66B7614F2BED9405869229E5CE2C685C04CAB65CAD89B002E19337017AB97F7lEjDN" TargetMode="External"/><Relationship Id="rId12" Type="http://schemas.openxmlformats.org/officeDocument/2006/relationships/hyperlink" Target="consultantplus://offline/ref=183B97EDC3F58534E66B6819E4D2854F5E627D925AE1C8D09F19AD3295889D556E59352554EF9AF5EA7F02E5l4j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B97EDC3F58534E66B7614F2BED9405869229E5CE2C685C04CAB65CAD89B002E19337017AB96F5lEjEN" TargetMode="External"/><Relationship Id="rId11" Type="http://schemas.openxmlformats.org/officeDocument/2006/relationships/hyperlink" Target="consultantplus://offline/ref=183B97EDC3F58534E66B6819E4D2854F5E627D925AE1C8D09F19AD3295889D556E59352554EF9AF5EA7F02E5l4j0N" TargetMode="External"/><Relationship Id="rId5" Type="http://schemas.openxmlformats.org/officeDocument/2006/relationships/hyperlink" Target="consultantplus://offline/ref=183B97EDC3F58534E66B6819E4D2854F5E627D9253E0CAD59813F0389DD1915769566A3253A696F4EA7F02lEj1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3B97EDC3F58534E66B6819E4D2854F5E627D925AE6C5D39D13F0389DD19157l6j9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83B97EDC3F58534E66B6819E4D2854F5E627D925AE1C8D09F19AD3295889D556El5j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Финансово-экономическое управление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BudgEcon01</dc:creator>
  <cp:keywords/>
  <dc:description/>
  <cp:lastModifiedBy>BudgEcon01</cp:lastModifiedBy>
  <cp:revision>7</cp:revision>
  <dcterms:created xsi:type="dcterms:W3CDTF">2017-05-24T13:35:00Z</dcterms:created>
  <dcterms:modified xsi:type="dcterms:W3CDTF">2017-05-31T06:22:00Z</dcterms:modified>
</cp:coreProperties>
</file>